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61C944A9" w:rsidR="00580B61" w:rsidRDefault="00580B61" w:rsidP="68CF97A3">
      <w:pPr>
        <w:pStyle w:val="Textoindependiente"/>
        <w:jc w:val="center"/>
        <w:rPr>
          <w:b/>
          <w:bCs/>
          <w:lang w:val="es-CO"/>
        </w:rPr>
      </w:pPr>
      <w:r>
        <w:rPr>
          <w:b/>
          <w:bCs/>
          <w:lang w:val="es-CO"/>
        </w:rPr>
        <w:t xml:space="preserve">TITULO MINERO </w:t>
      </w:r>
      <w:r w:rsidR="00C36DF3">
        <w:rPr>
          <w:b/>
          <w:bCs/>
          <w:lang w:val="es-CO"/>
        </w:rPr>
        <w:t>LH2-11461</w:t>
      </w:r>
    </w:p>
    <w:p w14:paraId="68E7EE40" w14:textId="5306D5D5" w:rsidR="00580B61" w:rsidRDefault="00580B61" w:rsidP="68CF97A3">
      <w:pPr>
        <w:pStyle w:val="Textoindependiente"/>
        <w:jc w:val="center"/>
        <w:rPr>
          <w:b/>
          <w:bCs/>
          <w:lang w:val="es-CO"/>
        </w:rPr>
      </w:pPr>
      <w:r>
        <w:rPr>
          <w:b/>
          <w:bCs/>
          <w:lang w:val="es-CO"/>
        </w:rPr>
        <w:t xml:space="preserve">MINA </w:t>
      </w:r>
      <w:r w:rsidR="00C36DF3">
        <w:rPr>
          <w:b/>
          <w:bCs/>
          <w:lang w:val="es-CO"/>
        </w:rPr>
        <w:t>EL RETORNO</w:t>
      </w:r>
    </w:p>
    <w:p w14:paraId="4BFAF600" w14:textId="230D8B74"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C36DF3" w:rsidRPr="00C36DF3">
        <w:rPr>
          <w:b/>
          <w:bCs/>
          <w:lang w:val="es-CO"/>
        </w:rPr>
        <w:t>JESÚS ARLES MARTÍNEZ SANTAMARÍA</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3728078F" w:rsidR="00C8238F" w:rsidRPr="00DF668B" w:rsidRDefault="00C8238F" w:rsidP="00C8238F">
      <w:pPr>
        <w:pStyle w:val="Textoindependiente"/>
        <w:jc w:val="center"/>
        <w:rPr>
          <w:lang w:val="es-CO"/>
        </w:rPr>
      </w:pPr>
      <w:r>
        <w:rPr>
          <w:lang w:val="es-CO"/>
        </w:rPr>
        <w:t xml:space="preserve">Visita de asistencia técnica para la mina </w:t>
      </w:r>
      <w:r w:rsidR="00C36DF3">
        <w:rPr>
          <w:lang w:val="es-CO"/>
        </w:rPr>
        <w:t>El Retorno</w:t>
      </w:r>
      <w:r>
        <w:rPr>
          <w:lang w:val="es-CO"/>
        </w:rPr>
        <w:t xml:space="preserve">, </w:t>
      </w:r>
      <w:r w:rsidR="008F0EE9">
        <w:rPr>
          <w:lang w:val="es-CO"/>
        </w:rPr>
        <w:t>Contrato de Concesión</w:t>
      </w:r>
      <w:r w:rsidR="006D48BE">
        <w:rPr>
          <w:lang w:val="es-CO"/>
        </w:rPr>
        <w:t xml:space="preserve"> No </w:t>
      </w:r>
      <w:r w:rsidR="00C36DF3">
        <w:rPr>
          <w:lang w:val="es-CO"/>
        </w:rPr>
        <w:t>LH2-11461</w:t>
      </w:r>
      <w:r w:rsidR="006B7396">
        <w:rPr>
          <w:lang w:val="es-CO"/>
        </w:rPr>
        <w:t xml:space="preserve"> </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21B75ED2" w:rsidR="00071118" w:rsidRDefault="008F0EE9" w:rsidP="00071118">
            <w:pPr>
              <w:pStyle w:val="Textoindependiente"/>
              <w:jc w:val="center"/>
              <w:rPr>
                <w:b/>
                <w:bCs/>
                <w:lang w:val="es-CO"/>
              </w:rPr>
            </w:pPr>
            <w:r>
              <w:rPr>
                <w:b/>
                <w:bCs/>
                <w:lang w:val="es-CO"/>
              </w:rPr>
              <w:t>Popayán</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3ED22FF0" w:rsidR="00C8238F" w:rsidRDefault="008F0EE9" w:rsidP="00DB76FB">
            <w:pPr>
              <w:pStyle w:val="Textoindependiente"/>
              <w:jc w:val="center"/>
              <w:rPr>
                <w:b/>
                <w:bCs/>
                <w:lang w:val="es-CO"/>
              </w:rPr>
            </w:pPr>
            <w:r>
              <w:rPr>
                <w:b/>
                <w:bCs/>
                <w:lang w:val="es-CO"/>
              </w:rPr>
              <w:t>La Tetilla – San Rafael</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3676D899" w:rsidR="00C8238F" w:rsidRDefault="00C36DF3" w:rsidP="00DB76FB">
            <w:pPr>
              <w:pStyle w:val="Textoindependiente"/>
              <w:jc w:val="center"/>
              <w:rPr>
                <w:b/>
                <w:bCs/>
                <w:lang w:val="es-CO"/>
              </w:rPr>
            </w:pPr>
            <w:r>
              <w:rPr>
                <w:b/>
                <w:bCs/>
                <w:lang w:val="es-CO"/>
              </w:rPr>
              <w:t>El Retorno</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55D9620E" w:rsidR="00C8238F" w:rsidRDefault="00C36DF3" w:rsidP="00DB76FB">
            <w:pPr>
              <w:pStyle w:val="Textoindependiente"/>
              <w:jc w:val="center"/>
              <w:rPr>
                <w:b/>
                <w:bCs/>
                <w:lang w:val="es-CO"/>
              </w:rPr>
            </w:pPr>
            <w:r>
              <w:rPr>
                <w:b/>
                <w:bCs/>
                <w:lang w:val="es-CO"/>
              </w:rPr>
              <w:t>LH2-11461</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0E397144" w:rsidR="00C8238F" w:rsidRDefault="008F0EE9" w:rsidP="009B0EB1">
            <w:pPr>
              <w:pStyle w:val="Textoindependiente"/>
              <w:jc w:val="center"/>
              <w:rPr>
                <w:b/>
                <w:bCs/>
                <w:lang w:val="es-CO"/>
              </w:rPr>
            </w:pPr>
            <w:r>
              <w:rPr>
                <w:b/>
                <w:bCs/>
                <w:lang w:val="es-CO"/>
              </w:rPr>
              <w:t xml:space="preserve">Contrato de Concesión No </w:t>
            </w:r>
            <w:r w:rsidR="00C36DF3" w:rsidRPr="00C36DF3">
              <w:rPr>
                <w:b/>
                <w:bCs/>
                <w:lang w:val="es-CO"/>
              </w:rPr>
              <w:t>LH2-11461</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10AF17BB" w:rsidR="00C8238F" w:rsidRDefault="00C36DF3" w:rsidP="00DB76FB">
            <w:pPr>
              <w:pStyle w:val="Textoindependiente"/>
              <w:jc w:val="center"/>
              <w:rPr>
                <w:b/>
                <w:bCs/>
                <w:lang w:val="es-CO"/>
              </w:rPr>
            </w:pPr>
            <w:r>
              <w:rPr>
                <w:b/>
                <w:bCs/>
                <w:lang w:val="es-CO"/>
              </w:rPr>
              <w:t>J</w:t>
            </w:r>
            <w:r w:rsidRPr="00C36DF3">
              <w:rPr>
                <w:b/>
                <w:bCs/>
                <w:lang w:val="es-CO"/>
              </w:rPr>
              <w:t xml:space="preserve">esús </w:t>
            </w:r>
            <w:r>
              <w:rPr>
                <w:b/>
                <w:bCs/>
                <w:lang w:val="es-CO"/>
              </w:rPr>
              <w:t>A</w:t>
            </w:r>
            <w:r w:rsidRPr="00C36DF3">
              <w:rPr>
                <w:b/>
                <w:bCs/>
                <w:lang w:val="es-CO"/>
              </w:rPr>
              <w:t xml:space="preserve">rles </w:t>
            </w:r>
            <w:r>
              <w:rPr>
                <w:b/>
                <w:bCs/>
                <w:lang w:val="es-CO"/>
              </w:rPr>
              <w:t>M</w:t>
            </w:r>
            <w:r w:rsidRPr="00C36DF3">
              <w:rPr>
                <w:b/>
                <w:bCs/>
                <w:lang w:val="es-CO"/>
              </w:rPr>
              <w:t xml:space="preserve">artínez </w:t>
            </w:r>
            <w:r>
              <w:rPr>
                <w:b/>
                <w:bCs/>
                <w:lang w:val="es-CO"/>
              </w:rPr>
              <w:t>S</w:t>
            </w:r>
            <w:r w:rsidRPr="00C36DF3">
              <w:rPr>
                <w:b/>
                <w:bCs/>
                <w:lang w:val="es-CO"/>
              </w:rPr>
              <w:t>antamaría</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55EAE951" w:rsidR="0057757B" w:rsidRDefault="0057757B" w:rsidP="00EB0CFA">
            <w:pPr>
              <w:pStyle w:val="Textoindependiente"/>
              <w:jc w:val="center"/>
              <w:rPr>
                <w:b/>
                <w:bCs/>
                <w:lang w:val="es-CO"/>
              </w:rPr>
            </w:pPr>
            <w:r>
              <w:rPr>
                <w:b/>
                <w:bCs/>
                <w:lang w:val="es-CO"/>
              </w:rPr>
              <w:t xml:space="preserve">Primera visita </w:t>
            </w:r>
            <w:r w:rsidR="003C7A38">
              <w:rPr>
                <w:b/>
                <w:bCs/>
                <w:lang w:val="es-CO"/>
              </w:rPr>
              <w:t>0</w:t>
            </w:r>
            <w:r w:rsidR="00C36DF3">
              <w:rPr>
                <w:b/>
                <w:bCs/>
                <w:lang w:val="es-CO"/>
              </w:rPr>
              <w:t>7</w:t>
            </w:r>
            <w:r>
              <w:rPr>
                <w:b/>
                <w:bCs/>
                <w:lang w:val="es-CO"/>
              </w:rPr>
              <w:t xml:space="preserve"> </w:t>
            </w:r>
            <w:proofErr w:type="gramStart"/>
            <w:r w:rsidR="00C36DF3">
              <w:rPr>
                <w:b/>
                <w:bCs/>
                <w:lang w:val="es-CO"/>
              </w:rPr>
              <w:t>Noviembre</w:t>
            </w:r>
            <w:proofErr w:type="gramEnd"/>
            <w:r>
              <w:rPr>
                <w:b/>
                <w:bCs/>
                <w:lang w:val="es-CO"/>
              </w:rPr>
              <w:t xml:space="preserve"> 2024</w:t>
            </w:r>
          </w:p>
          <w:p w14:paraId="6E1D856F" w14:textId="636E1987" w:rsidR="0057757B" w:rsidRDefault="0057757B" w:rsidP="00EB0CFA">
            <w:pPr>
              <w:pStyle w:val="Textoindependiente"/>
              <w:jc w:val="center"/>
              <w:rPr>
                <w:b/>
                <w:bCs/>
                <w:lang w:val="es-CO"/>
              </w:rPr>
            </w:pPr>
            <w:r>
              <w:rPr>
                <w:b/>
                <w:bCs/>
                <w:lang w:val="es-CO"/>
              </w:rPr>
              <w:t xml:space="preserve">Segunda visita </w:t>
            </w:r>
            <w:r w:rsidR="00C36DF3">
              <w:rPr>
                <w:b/>
                <w:bCs/>
                <w:lang w:val="es-CO"/>
              </w:rPr>
              <w:t>2</w:t>
            </w:r>
            <w:r w:rsidR="008F0EE9">
              <w:rPr>
                <w:b/>
                <w:bCs/>
                <w:lang w:val="es-CO"/>
              </w:rPr>
              <w:t>8</w:t>
            </w:r>
            <w:r>
              <w:rPr>
                <w:b/>
                <w:bCs/>
                <w:lang w:val="es-CO"/>
              </w:rPr>
              <w:t xml:space="preserve"> </w:t>
            </w:r>
            <w:proofErr w:type="gramStart"/>
            <w:r w:rsidR="00A65373">
              <w:rPr>
                <w:b/>
                <w:bCs/>
                <w:lang w:val="es-CO"/>
              </w:rPr>
              <w:t>Noviembre</w:t>
            </w:r>
            <w:proofErr w:type="gramEnd"/>
            <w:r>
              <w:rPr>
                <w:b/>
                <w:bCs/>
                <w:lang w:val="es-CO"/>
              </w:rPr>
              <w:t xml:space="preserve"> 2024</w:t>
            </w:r>
          </w:p>
        </w:tc>
      </w:tr>
    </w:tbl>
    <w:p w14:paraId="505CE074" w14:textId="77777777" w:rsidR="00580B61" w:rsidRPr="00DF668B" w:rsidRDefault="00580B61" w:rsidP="00B870C4">
      <w:pPr>
        <w:pStyle w:val="Textoindependiente"/>
        <w:rPr>
          <w:b/>
          <w:bCs/>
          <w:lang w:val="es-CO"/>
        </w:rPr>
      </w:pPr>
    </w:p>
    <w:p w14:paraId="784D654C" w14:textId="41CAC9D6"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1BADEF16" w14:textId="77777777" w:rsidR="00B870C4" w:rsidRDefault="00B870C4" w:rsidP="00B870C4">
      <w:pPr>
        <w:pStyle w:val="Textoindependiente"/>
        <w:ind w:left="720"/>
        <w:jc w:val="left"/>
        <w:rPr>
          <w:rFonts w:eastAsia="Arial" w:cs="Arial"/>
          <w:b/>
          <w:bCs/>
          <w:szCs w:val="24"/>
          <w:lang w:val="es-CO"/>
        </w:rPr>
      </w:pPr>
    </w:p>
    <w:p w14:paraId="6CCB6BC2" w14:textId="716A6FFF" w:rsidR="00290C1A" w:rsidRDefault="00865CD7" w:rsidP="007E5590">
      <w:pPr>
        <w:pStyle w:val="Textoindependiente"/>
        <w:spacing w:line="276" w:lineRule="auto"/>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986A48">
        <w:rPr>
          <w:rFonts w:eastAsia="Arial" w:cs="Arial"/>
          <w:bCs/>
          <w:color w:val="000000" w:themeColor="text1"/>
          <w:szCs w:val="24"/>
        </w:rPr>
        <w:t xml:space="preserve">, </w:t>
      </w:r>
      <w:r w:rsidR="00134A4C" w:rsidRPr="00134A4C">
        <w:rPr>
          <w:rFonts w:eastAsia="Arial" w:cs="Arial"/>
          <w:bCs/>
          <w:color w:val="000000" w:themeColor="text1"/>
          <w:szCs w:val="24"/>
          <w:lang w:val="es-CO"/>
        </w:rPr>
        <w:t>cumplimiento de las instrucciones técnicas establecidas en el numeral 7.1 y 11.10 del Informe de Visita de Fiscalización Integral PARC No. 165 del 23 de agosto de 2024 a la MINA EL RETORNO, referentes a:</w:t>
      </w:r>
    </w:p>
    <w:p w14:paraId="6805E103" w14:textId="77777777" w:rsidR="006E50C6" w:rsidRDefault="006E50C6" w:rsidP="007E5590">
      <w:pPr>
        <w:pStyle w:val="Textoindependiente"/>
        <w:spacing w:line="276" w:lineRule="auto"/>
        <w:ind w:left="709"/>
        <w:rPr>
          <w:rFonts w:eastAsia="Arial" w:cs="Arial"/>
          <w:bCs/>
          <w:color w:val="000000" w:themeColor="text1"/>
          <w:szCs w:val="24"/>
        </w:rPr>
      </w:pPr>
    </w:p>
    <w:p w14:paraId="7FE4C22B" w14:textId="09BAFBD8" w:rsidR="006E50C6" w:rsidRDefault="006E50C6" w:rsidP="007E5590">
      <w:pPr>
        <w:pStyle w:val="Textoindependiente"/>
        <w:spacing w:line="276" w:lineRule="auto"/>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7E5590">
      <w:pPr>
        <w:pStyle w:val="Textoindependiente"/>
        <w:spacing w:line="276" w:lineRule="auto"/>
        <w:ind w:left="709"/>
        <w:rPr>
          <w:rFonts w:eastAsia="Arial" w:cs="Arial"/>
          <w:bCs/>
          <w:color w:val="000000" w:themeColor="text1"/>
          <w:szCs w:val="24"/>
        </w:rPr>
      </w:pPr>
    </w:p>
    <w:p w14:paraId="47C374A3"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lang w:val="es-CO"/>
        </w:rPr>
      </w:pPr>
      <w:r w:rsidRPr="00986A48">
        <w:rPr>
          <w:rFonts w:eastAsia="Arial" w:cs="Arial"/>
          <w:bCs/>
          <w:color w:val="000000" w:themeColor="text1"/>
          <w:szCs w:val="24"/>
          <w:lang w:val="es-CO"/>
        </w:rPr>
        <w:t>Actualizar plano de riesgos</w:t>
      </w:r>
    </w:p>
    <w:p w14:paraId="6A2B6D6E" w14:textId="1F12104C"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Capacitar a todo el personal que realiza labores subterráneas en trabajo seguro en alturas</w:t>
      </w:r>
      <w:r>
        <w:rPr>
          <w:rFonts w:eastAsia="Arial" w:cs="Arial"/>
          <w:bCs/>
          <w:color w:val="000000" w:themeColor="text1"/>
          <w:szCs w:val="24"/>
          <w:lang w:val="es-CO"/>
        </w:rPr>
        <w:t>.</w:t>
      </w:r>
      <w:r w:rsidRPr="00986A48">
        <w:rPr>
          <w:rFonts w:eastAsia="Arial" w:cs="Arial"/>
          <w:bCs/>
          <w:color w:val="000000" w:themeColor="text1"/>
          <w:szCs w:val="24"/>
          <w:lang w:val="es-CO"/>
        </w:rPr>
        <w:t xml:space="preserve"> </w:t>
      </w:r>
    </w:p>
    <w:p w14:paraId="1E02AF49"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registro de inspecciones de los equipos para trabajos en alturas</w:t>
      </w:r>
      <w:r>
        <w:rPr>
          <w:rFonts w:eastAsia="Arial" w:cs="Arial"/>
          <w:bCs/>
          <w:color w:val="000000" w:themeColor="text1"/>
          <w:szCs w:val="24"/>
          <w:lang w:val="es-CO"/>
        </w:rPr>
        <w:t>.</w:t>
      </w:r>
    </w:p>
    <w:p w14:paraId="4E00AEF2"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Implementar procedimiento para trabajo seguro en alturas </w:t>
      </w:r>
    </w:p>
    <w:p w14:paraId="2BD5E580"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sistema de registro de ruido y vibraciones en la maquinaria y equipos</w:t>
      </w:r>
    </w:p>
    <w:p w14:paraId="0C5119E0"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Implementar plan de transporte </w:t>
      </w:r>
    </w:p>
    <w:p w14:paraId="43C75AFB"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Continuar con la implementación de la brigada de emergencia </w:t>
      </w:r>
    </w:p>
    <w:p w14:paraId="255CBDF4"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Conformar brigada contra incendios </w:t>
      </w:r>
    </w:p>
    <w:p w14:paraId="0C5DA537"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Implementar plan de mantenimiento en las vías de ventilación y ventiladores </w:t>
      </w:r>
    </w:p>
    <w:p w14:paraId="6E08905D"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Diseñar e implementar isométrico de ventilación </w:t>
      </w:r>
    </w:p>
    <w:p w14:paraId="1E9B63EB"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lastRenderedPageBreak/>
        <w:t>Implementar programa de inspección y mantenimiento del plan de sostenimiento</w:t>
      </w:r>
    </w:p>
    <w:p w14:paraId="6AE7916F" w14:textId="77777777" w:rsidR="007E5590" w:rsidRDefault="007E5590" w:rsidP="00986A48">
      <w:pPr>
        <w:pStyle w:val="Textoindependiente"/>
        <w:ind w:left="709"/>
        <w:rPr>
          <w:rFonts w:eastAsia="Arial" w:cs="Arial"/>
          <w:bCs/>
          <w:color w:val="000000" w:themeColor="text1"/>
          <w:szCs w:val="24"/>
          <w:lang w:val="es-CO"/>
        </w:rPr>
      </w:pPr>
    </w:p>
    <w:p w14:paraId="59BD70F6" w14:textId="53A37FA2" w:rsidR="00134A4C" w:rsidRDefault="00134A4C" w:rsidP="00986A48">
      <w:pPr>
        <w:pStyle w:val="Textoindependiente"/>
        <w:ind w:left="709"/>
        <w:rPr>
          <w:rFonts w:eastAsia="Arial" w:cs="Arial"/>
          <w:bCs/>
          <w:color w:val="000000" w:themeColor="text1"/>
          <w:szCs w:val="24"/>
          <w:lang w:val="es-CO"/>
        </w:rPr>
      </w:pPr>
      <w:r>
        <w:rPr>
          <w:rFonts w:eastAsia="Arial" w:cs="Arial"/>
          <w:bCs/>
          <w:color w:val="000000" w:themeColor="text1"/>
          <w:szCs w:val="24"/>
          <w:lang w:val="es-CO"/>
        </w:rPr>
        <w:t>I</w:t>
      </w:r>
      <w:r w:rsidRPr="00134A4C">
        <w:rPr>
          <w:rFonts w:eastAsia="Arial" w:cs="Arial"/>
          <w:bCs/>
          <w:color w:val="000000" w:themeColor="text1"/>
          <w:szCs w:val="24"/>
          <w:lang w:val="es-CO"/>
        </w:rPr>
        <w:t>NFORMAR al titular del Contrato de Concesión No. LH2-11461 que mediante Auto PAR CALI No. 885 del 13 de diciembre de 2023 notificado por estado No. 168 del 15 de diciembre de 2023, se requirió el cumplimiento de las instrucciones técnicas, impartidas en el numeral 7.1 del Informe de Visita de Fiscalización Integral 282 del 05 de diciembre de 2023, que serán verificados en la próxima visita de fiscalización, de acuerdo con lo concluido en el numeral 3.4 del Concepto Técnico PARC No. 153 del 07 de febrero de 2024.</w:t>
      </w:r>
    </w:p>
    <w:p w14:paraId="3E5FEC71" w14:textId="6DCFD8CF" w:rsidR="00B870C4" w:rsidRDefault="00071118" w:rsidP="00986A48">
      <w:pPr>
        <w:pStyle w:val="Textoindependiente"/>
        <w:ind w:left="709"/>
        <w:rPr>
          <w:rFonts w:eastAsia="Arial" w:cs="Arial"/>
          <w:bCs/>
          <w:color w:val="000000" w:themeColor="text1"/>
          <w:szCs w:val="24"/>
        </w:rPr>
      </w:pPr>
      <w:r>
        <w:rPr>
          <w:rFonts w:eastAsia="Arial" w:cs="Arial"/>
          <w:bCs/>
          <w:color w:val="000000" w:themeColor="text1"/>
          <w:szCs w:val="24"/>
        </w:rPr>
        <w:t xml:space="preserve"> </w:t>
      </w: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7704B9F7" w:rsidR="009C75D6" w:rsidRPr="007E5590" w:rsidRDefault="00986A48" w:rsidP="007E5590">
      <w:pPr>
        <w:pStyle w:val="Textoindependiente"/>
        <w:spacing w:line="276" w:lineRule="auto"/>
        <w:ind w:left="720"/>
        <w:rPr>
          <w:rFonts w:eastAsia="Arial" w:cs="Arial"/>
          <w:bCs/>
          <w:color w:val="000000"/>
          <w:szCs w:val="24"/>
        </w:rPr>
      </w:pPr>
      <w:r>
        <w:rPr>
          <w:rFonts w:eastAsia="Arial" w:cs="Arial"/>
          <w:bCs/>
          <w:color w:val="000000"/>
          <w:szCs w:val="24"/>
          <w:lang w:val="es-CO"/>
        </w:rPr>
        <w:t>M</w:t>
      </w:r>
      <w:r w:rsidRPr="00986A48">
        <w:rPr>
          <w:rFonts w:eastAsia="Arial" w:cs="Arial"/>
          <w:bCs/>
          <w:color w:val="000000"/>
          <w:szCs w:val="24"/>
          <w:lang w:val="es-CO"/>
        </w:rPr>
        <w:t xml:space="preserve">ina </w:t>
      </w:r>
      <w:r w:rsidR="00134A4C">
        <w:rPr>
          <w:rFonts w:eastAsia="Arial" w:cs="Arial"/>
          <w:bCs/>
          <w:color w:val="000000"/>
          <w:szCs w:val="24"/>
          <w:lang w:val="es-CO"/>
        </w:rPr>
        <w:t>El Retorno</w:t>
      </w:r>
      <w:r w:rsidRPr="00986A48">
        <w:rPr>
          <w:rFonts w:eastAsia="Arial" w:cs="Arial"/>
          <w:bCs/>
          <w:color w:val="000000"/>
          <w:szCs w:val="24"/>
          <w:lang w:val="es-CO"/>
        </w:rPr>
        <w:t>, se adelantan labores de desarrollo, avanzándose el frente principal (Clavada) y</w:t>
      </w:r>
      <w:r w:rsidR="002234C7">
        <w:rPr>
          <w:rFonts w:eastAsia="Arial" w:cs="Arial"/>
          <w:bCs/>
          <w:color w:val="000000"/>
          <w:szCs w:val="24"/>
          <w:lang w:val="es-CO"/>
        </w:rPr>
        <w:t xml:space="preserve"> un</w:t>
      </w:r>
      <w:r w:rsidR="00134A4C">
        <w:rPr>
          <w:rFonts w:eastAsia="Arial" w:cs="Arial"/>
          <w:bCs/>
          <w:color w:val="000000"/>
          <w:szCs w:val="24"/>
          <w:lang w:val="es-CO"/>
        </w:rPr>
        <w:t xml:space="preserve"> </w:t>
      </w:r>
      <w:r w:rsidRPr="00986A48">
        <w:rPr>
          <w:rFonts w:eastAsia="Arial" w:cs="Arial"/>
          <w:bCs/>
          <w:color w:val="000000"/>
          <w:szCs w:val="24"/>
          <w:lang w:val="es-CO"/>
        </w:rPr>
        <w:t>nivel denominado Norte</w:t>
      </w:r>
      <w:r w:rsidR="002234C7">
        <w:rPr>
          <w:rFonts w:eastAsia="Arial" w:cs="Arial"/>
          <w:bCs/>
          <w:color w:val="000000"/>
          <w:szCs w:val="24"/>
          <w:lang w:val="es-CO"/>
        </w:rPr>
        <w:t xml:space="preserve"> y otro Sur</w:t>
      </w:r>
      <w:r w:rsidR="007E5590">
        <w:rPr>
          <w:rFonts w:eastAsia="Arial" w:cs="Arial"/>
          <w:bCs/>
          <w:color w:val="000000"/>
          <w:szCs w:val="24"/>
        </w:rPr>
        <w:t>,</w:t>
      </w:r>
      <w:r w:rsidR="007E5590" w:rsidRPr="007E5590">
        <w:rPr>
          <w:rFonts w:asciiTheme="minorHAnsi" w:eastAsiaTheme="minorHAnsi" w:hAnsiTheme="minorHAnsi" w:cstheme="minorBidi"/>
          <w:sz w:val="22"/>
          <w:szCs w:val="22"/>
          <w:lang w:val="es-CO" w:eastAsia="en-US"/>
        </w:rPr>
        <w:t xml:space="preserve"> </w:t>
      </w:r>
      <w:r w:rsidR="007E5590" w:rsidRPr="007E5590">
        <w:rPr>
          <w:rFonts w:eastAsia="Arial" w:cs="Arial"/>
          <w:bCs/>
          <w:color w:val="000000"/>
          <w:szCs w:val="24"/>
          <w:lang w:val="es-CO"/>
        </w:rPr>
        <w:t>se evidencio el desarrollo de labores de adecuación y mantenimiento en las plataformas de la clavada principal para garantizar el sostenimiento en las labores mineras y la seguridad del personal que realiza labores mineras subterráneas, se evidencia la intervención y el desarrollo de labores de mantenimiento adecuación y remplazo de las plataformas adecuación de la zona de acceso del personal y evacuación del material, se evidencia el remplazo de las redes eléctricas,</w:t>
      </w:r>
      <w:r w:rsidR="007E5590">
        <w:rPr>
          <w:rFonts w:eastAsia="Arial" w:cs="Arial"/>
          <w:bCs/>
          <w:color w:val="000000"/>
          <w:szCs w:val="24"/>
        </w:rPr>
        <w:t xml:space="preserve"> </w:t>
      </w:r>
      <w:r w:rsidR="009B5EAD" w:rsidRPr="009B5EAD">
        <w:rPr>
          <w:rFonts w:eastAsia="Arial" w:cs="Arial"/>
          <w:bCs/>
          <w:color w:val="000000"/>
          <w:szCs w:val="24"/>
        </w:rPr>
        <w:t xml:space="preserve">se define el circuito de ventilación mediante Tiro Natural; no obstante, para garantizar la ventilación en </w:t>
      </w:r>
      <w:r w:rsidR="007E5590">
        <w:rPr>
          <w:rFonts w:eastAsia="Arial" w:cs="Arial"/>
          <w:bCs/>
          <w:color w:val="000000"/>
          <w:szCs w:val="24"/>
        </w:rPr>
        <w:t xml:space="preserve">el frente ciego de la clavada </w:t>
      </w:r>
      <w:r w:rsidR="009B5EAD" w:rsidRPr="009B5EAD">
        <w:rPr>
          <w:rFonts w:eastAsia="Arial" w:cs="Arial"/>
          <w:bCs/>
          <w:color w:val="000000"/>
          <w:szCs w:val="24"/>
        </w:rPr>
        <w:t xml:space="preserve">y considerando que la ventilación por Tiro Natural no suple eficazmente los requerimientos de aire necesarios, se implementa la ventilación </w:t>
      </w:r>
      <w:r w:rsidR="0079725D">
        <w:rPr>
          <w:rFonts w:eastAsia="Arial" w:cs="Arial"/>
          <w:bCs/>
          <w:color w:val="000000"/>
          <w:szCs w:val="24"/>
        </w:rPr>
        <w:t xml:space="preserve">mecánica con </w:t>
      </w:r>
      <w:r w:rsidR="007E5590">
        <w:rPr>
          <w:rFonts w:eastAsia="Arial" w:cs="Arial"/>
          <w:bCs/>
          <w:color w:val="000000"/>
          <w:szCs w:val="24"/>
        </w:rPr>
        <w:t>un</w:t>
      </w:r>
      <w:r w:rsidR="0079725D" w:rsidRPr="0079725D">
        <w:rPr>
          <w:rFonts w:eastAsia="Arial" w:cs="Arial"/>
          <w:bCs/>
          <w:color w:val="000000"/>
          <w:szCs w:val="24"/>
        </w:rPr>
        <w:t xml:space="preserve"> ventilador con motor de capacidad de </w:t>
      </w:r>
      <w:r w:rsidR="00071118">
        <w:rPr>
          <w:rFonts w:eastAsia="Arial" w:cs="Arial"/>
          <w:bCs/>
          <w:color w:val="000000"/>
          <w:szCs w:val="24"/>
        </w:rPr>
        <w:t>2</w:t>
      </w:r>
      <w:r w:rsidR="0079725D" w:rsidRPr="0079725D">
        <w:rPr>
          <w:rFonts w:eastAsia="Arial" w:cs="Arial"/>
          <w:bCs/>
          <w:color w:val="000000"/>
          <w:szCs w:val="24"/>
        </w:rPr>
        <w:t xml:space="preserve"> HP,</w:t>
      </w:r>
      <w:r w:rsidR="009B5EAD" w:rsidRPr="009B5EAD">
        <w:rPr>
          <w:rFonts w:eastAsia="Arial" w:cs="Arial"/>
          <w:bCs/>
          <w:color w:val="000000"/>
          <w:szCs w:val="24"/>
        </w:rPr>
        <w:t xml:space="preserve"> para garantizar el flujo de la corriente de aire en las diferentes labores. La Ventilación por Tiro Natural se produce por diferencia de cota o nivel entre las excavaciones de entrada y salida de aire, que origina el flujo de aire debido al cambio de presión. Otro factor que influye es la diferencia de temperaturas entre el exterior e interior de la Mina, lo que genera pesos específicos diferentes de aire</w:t>
      </w:r>
      <w:r w:rsidR="009B5EAD">
        <w:rPr>
          <w:rFonts w:eastAsia="Arial" w:cs="Arial"/>
          <w:bCs/>
          <w:color w:val="000000"/>
          <w:szCs w:val="24"/>
        </w:rPr>
        <w:t>,</w:t>
      </w:r>
      <w:r w:rsidR="002E3B7F">
        <w:rPr>
          <w:rFonts w:eastAsia="Arial" w:cs="Arial"/>
          <w:bCs/>
          <w:color w:val="000000"/>
          <w:szCs w:val="24"/>
        </w:rPr>
        <w:t xml:space="preserve"> </w:t>
      </w:r>
      <w:r w:rsidR="00597470">
        <w:rPr>
          <w:rFonts w:eastAsia="Arial" w:cs="Arial"/>
          <w:bCs/>
          <w:color w:val="000000"/>
          <w:szCs w:val="24"/>
        </w:rPr>
        <w:t>cuenta con</w:t>
      </w:r>
      <w:r w:rsidR="002E3B7F">
        <w:rPr>
          <w:rFonts w:eastAsia="Arial" w:cs="Arial"/>
          <w:bCs/>
          <w:color w:val="000000"/>
          <w:szCs w:val="24"/>
        </w:rPr>
        <w:t xml:space="preserve"> </w:t>
      </w:r>
      <w:r w:rsidR="002E3B7F" w:rsidRPr="0079725D">
        <w:rPr>
          <w:rFonts w:eastAsia="Arial" w:cs="Arial"/>
          <w:bCs/>
          <w:color w:val="000000"/>
          <w:szCs w:val="24"/>
        </w:rPr>
        <w:t>tableros para el registro de gases al interior de la mina</w:t>
      </w:r>
      <w:r w:rsidR="009B5EAD">
        <w:rPr>
          <w:rFonts w:eastAsia="Arial" w:cs="Arial"/>
          <w:bCs/>
          <w:color w:val="000000"/>
          <w:szCs w:val="24"/>
        </w:rPr>
        <w:t xml:space="preserve"> </w:t>
      </w:r>
      <w:r w:rsidR="002E3B7F">
        <w:rPr>
          <w:rFonts w:eastAsia="Arial" w:cs="Arial"/>
          <w:bCs/>
          <w:color w:val="000000"/>
          <w:szCs w:val="24"/>
        </w:rPr>
        <w:t>para</w:t>
      </w:r>
      <w:r w:rsidR="009C75D6" w:rsidRPr="002519E6">
        <w:rPr>
          <w:rFonts w:eastAsia="Arial" w:cs="Arial"/>
          <w:bCs/>
          <w:color w:val="000000"/>
          <w:szCs w:val="24"/>
        </w:rPr>
        <w:t xml:space="preserve"> realiza</w:t>
      </w:r>
      <w:r w:rsidR="002E3B7F">
        <w:rPr>
          <w:rFonts w:eastAsia="Arial" w:cs="Arial"/>
          <w:bCs/>
          <w:color w:val="000000"/>
          <w:szCs w:val="24"/>
        </w:rPr>
        <w:t>r</w:t>
      </w:r>
      <w:r w:rsidR="009C75D6" w:rsidRPr="002519E6">
        <w:rPr>
          <w:rFonts w:eastAsia="Arial" w:cs="Arial"/>
          <w:bCs/>
          <w:color w:val="000000"/>
          <w:szCs w:val="24"/>
        </w:rPr>
        <w:t xml:space="preserve"> un control diario de la atmosfera minera por medio de mediciones con el </w:t>
      </w:r>
      <w:proofErr w:type="spellStart"/>
      <w:r w:rsidR="007E5590">
        <w:rPr>
          <w:rFonts w:eastAsia="Arial" w:cs="Arial"/>
          <w:bCs/>
          <w:color w:val="000000"/>
          <w:szCs w:val="24"/>
        </w:rPr>
        <w:t>Harwest</w:t>
      </w:r>
      <w:proofErr w:type="spellEnd"/>
      <w:r w:rsidR="007E5590">
        <w:rPr>
          <w:rFonts w:eastAsia="Arial" w:cs="Arial"/>
          <w:bCs/>
          <w:color w:val="000000"/>
          <w:szCs w:val="24"/>
        </w:rPr>
        <w:t xml:space="preserve"> E6000</w:t>
      </w:r>
      <w:r w:rsidR="009C75D6" w:rsidRPr="002519E6">
        <w:rPr>
          <w:rFonts w:eastAsia="Arial" w:cs="Arial"/>
          <w:bCs/>
          <w:color w:val="000000"/>
          <w:szCs w:val="24"/>
        </w:rPr>
        <w:t xml:space="preserve">, el sistema de explotación </w:t>
      </w:r>
      <w:r w:rsidR="007E5590">
        <w:rPr>
          <w:rFonts w:eastAsia="Arial" w:cs="Arial"/>
          <w:bCs/>
          <w:color w:val="000000"/>
          <w:szCs w:val="24"/>
        </w:rPr>
        <w:t>no se encuentra definido avance en clavada</w:t>
      </w:r>
      <w:r w:rsidR="009B5EAD">
        <w:rPr>
          <w:rFonts w:eastAsia="Arial" w:cs="Arial"/>
          <w:bCs/>
          <w:color w:val="000000"/>
          <w:szCs w:val="24"/>
        </w:rPr>
        <w:t>,</w:t>
      </w:r>
      <w:r w:rsidR="009C75D6" w:rsidRPr="002519E6">
        <w:rPr>
          <w:rFonts w:eastAsia="Arial" w:cs="Arial"/>
          <w:bCs/>
          <w:color w:val="000000"/>
          <w:szCs w:val="24"/>
        </w:rPr>
        <w:t xml:space="preserve"> </w:t>
      </w:r>
      <w:r w:rsidR="0079725D">
        <w:rPr>
          <w:rFonts w:eastAsia="Arial" w:cs="Arial"/>
          <w:bCs/>
          <w:color w:val="000000"/>
          <w:szCs w:val="24"/>
        </w:rPr>
        <w:t xml:space="preserve">El arranque de mineral se realiza por </w:t>
      </w:r>
      <w:r w:rsidR="009C75D6" w:rsidRPr="002519E6">
        <w:rPr>
          <w:rFonts w:eastAsia="Arial" w:cs="Arial"/>
          <w:bCs/>
          <w:color w:val="000000"/>
          <w:szCs w:val="24"/>
        </w:rPr>
        <w:t>perforación y voladura</w:t>
      </w:r>
      <w:r w:rsidR="007815E5">
        <w:rPr>
          <w:rFonts w:eastAsia="Arial" w:cs="Arial"/>
          <w:bCs/>
          <w:color w:val="000000"/>
          <w:szCs w:val="24"/>
        </w:rPr>
        <w:t xml:space="preserve"> </w:t>
      </w:r>
      <w:r w:rsidR="009B5EAD">
        <w:rPr>
          <w:rFonts w:eastAsia="Arial" w:cs="Arial"/>
          <w:bCs/>
          <w:color w:val="000000"/>
          <w:szCs w:val="24"/>
        </w:rPr>
        <w:t xml:space="preserve">en los </w:t>
      </w:r>
      <w:r w:rsidR="007815E5">
        <w:rPr>
          <w:rFonts w:eastAsia="Arial" w:cs="Arial"/>
          <w:bCs/>
          <w:color w:val="000000"/>
          <w:szCs w:val="24"/>
        </w:rPr>
        <w:t>frente</w:t>
      </w:r>
      <w:r w:rsidR="009B5EAD">
        <w:rPr>
          <w:rFonts w:eastAsia="Arial" w:cs="Arial"/>
          <w:bCs/>
          <w:color w:val="000000"/>
          <w:szCs w:val="24"/>
        </w:rPr>
        <w:t xml:space="preserve">s </w:t>
      </w:r>
      <w:r w:rsidR="009C75D6" w:rsidRPr="002519E6">
        <w:rPr>
          <w:rFonts w:eastAsia="Arial" w:cs="Arial"/>
          <w:bCs/>
          <w:color w:val="000000"/>
          <w:szCs w:val="24"/>
        </w:rPr>
        <w:t xml:space="preserve">con una malla promedio de </w:t>
      </w:r>
      <w:r w:rsidR="007E5590">
        <w:rPr>
          <w:rFonts w:eastAsia="Arial" w:cs="Arial"/>
          <w:bCs/>
          <w:color w:val="000000"/>
          <w:szCs w:val="24"/>
        </w:rPr>
        <w:t>18</w:t>
      </w:r>
      <w:r w:rsidR="009C75D6" w:rsidRPr="002519E6">
        <w:rPr>
          <w:rFonts w:eastAsia="Arial" w:cs="Arial"/>
          <w:bCs/>
          <w:color w:val="000000"/>
          <w:szCs w:val="24"/>
        </w:rPr>
        <w:t xml:space="preserve"> a </w:t>
      </w:r>
      <w:r w:rsidR="007815E5">
        <w:rPr>
          <w:rFonts w:eastAsia="Arial" w:cs="Arial"/>
          <w:bCs/>
          <w:color w:val="000000"/>
          <w:szCs w:val="24"/>
        </w:rPr>
        <w:t>2</w:t>
      </w:r>
      <w:r w:rsidR="009B5EAD">
        <w:rPr>
          <w:rFonts w:eastAsia="Arial" w:cs="Arial"/>
          <w:bCs/>
          <w:color w:val="000000"/>
          <w:szCs w:val="24"/>
        </w:rPr>
        <w:t>4</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r w:rsidR="007E5590">
        <w:rPr>
          <w:rFonts w:eastAsia="Arial" w:cs="Arial"/>
          <w:bCs/>
          <w:color w:val="000000"/>
          <w:szCs w:val="24"/>
        </w:rPr>
        <w:t>tarros</w:t>
      </w:r>
      <w:r w:rsidR="009C75D6">
        <w:rPr>
          <w:rFonts w:eastAsia="Arial" w:cs="Arial"/>
          <w:bCs/>
          <w:color w:val="000000"/>
          <w:szCs w:val="24"/>
        </w:rPr>
        <w:t xml:space="preserve"> de capacidad de </w:t>
      </w:r>
      <w:r w:rsidR="007E5590">
        <w:rPr>
          <w:rFonts w:eastAsia="Arial" w:cs="Arial"/>
          <w:bCs/>
          <w:color w:val="000000"/>
          <w:szCs w:val="24"/>
        </w:rPr>
        <w:t>8</w:t>
      </w:r>
      <w:r w:rsidR="009C75D6">
        <w:rPr>
          <w:rFonts w:eastAsia="Arial" w:cs="Arial"/>
          <w:bCs/>
          <w:color w:val="000000"/>
          <w:szCs w:val="24"/>
        </w:rPr>
        <w:t>0 kg</w:t>
      </w:r>
      <w:r w:rsidR="009C75D6" w:rsidRPr="002519E6">
        <w:rPr>
          <w:rFonts w:eastAsia="Arial" w:cs="Arial"/>
          <w:bCs/>
          <w:color w:val="000000"/>
          <w:szCs w:val="24"/>
        </w:rPr>
        <w:t xml:space="preserve"> en </w:t>
      </w:r>
      <w:r w:rsidR="007E5590">
        <w:rPr>
          <w:rFonts w:eastAsia="Arial" w:cs="Arial"/>
          <w:bCs/>
          <w:color w:val="000000"/>
          <w:szCs w:val="24"/>
        </w:rPr>
        <w:t>la clavada</w:t>
      </w:r>
      <w:r w:rsidR="007815E5">
        <w:rPr>
          <w:rFonts w:eastAsia="Arial" w:cs="Arial"/>
          <w:bCs/>
          <w:color w:val="000000"/>
          <w:szCs w:val="24"/>
        </w:rPr>
        <w:t xml:space="preserve"> principal</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r w:rsidR="007E5590">
        <w:rPr>
          <w:rFonts w:eastAsia="Arial" w:cs="Arial"/>
          <w:bCs/>
          <w:color w:val="000000"/>
          <w:szCs w:val="24"/>
        </w:rPr>
        <w:t>.</w:t>
      </w:r>
    </w:p>
    <w:p w14:paraId="1BF2495E" w14:textId="0B5F21C9" w:rsidR="68CF97A3" w:rsidRDefault="68CF97A3" w:rsidP="68CF97A3">
      <w:pPr>
        <w:pStyle w:val="Textoindependiente"/>
        <w:jc w:val="left"/>
        <w:rPr>
          <w:b/>
          <w:bCs/>
          <w:szCs w:val="24"/>
          <w:lang w:val="es-CO"/>
        </w:rPr>
      </w:pPr>
    </w:p>
    <w:p w14:paraId="5B9FC29B" w14:textId="1AF9A30E" w:rsidR="002234C7" w:rsidRDefault="002234C7" w:rsidP="68CF97A3">
      <w:pPr>
        <w:pStyle w:val="Textoindependiente"/>
        <w:jc w:val="left"/>
        <w:rPr>
          <w:b/>
          <w:bCs/>
          <w:szCs w:val="24"/>
          <w:lang w:val="es-CO"/>
        </w:rPr>
      </w:pPr>
    </w:p>
    <w:p w14:paraId="75F11564" w14:textId="3CCE9E35" w:rsidR="002234C7" w:rsidRDefault="002234C7" w:rsidP="68CF97A3">
      <w:pPr>
        <w:pStyle w:val="Textoindependiente"/>
        <w:jc w:val="left"/>
        <w:rPr>
          <w:b/>
          <w:bCs/>
          <w:szCs w:val="24"/>
          <w:lang w:val="es-CO"/>
        </w:rPr>
      </w:pPr>
    </w:p>
    <w:p w14:paraId="5D981AEA" w14:textId="2F4D5DAC" w:rsidR="002234C7" w:rsidRDefault="002234C7" w:rsidP="68CF97A3">
      <w:pPr>
        <w:pStyle w:val="Textoindependiente"/>
        <w:jc w:val="left"/>
        <w:rPr>
          <w:b/>
          <w:bCs/>
          <w:szCs w:val="24"/>
          <w:lang w:val="es-CO"/>
        </w:rPr>
      </w:pPr>
    </w:p>
    <w:p w14:paraId="419FC9D1" w14:textId="47E752C6" w:rsidR="00A02DC7" w:rsidRDefault="00D41496" w:rsidP="00B466E6">
      <w:pPr>
        <w:pStyle w:val="Textoindependiente"/>
        <w:numPr>
          <w:ilvl w:val="0"/>
          <w:numId w:val="13"/>
        </w:numPr>
        <w:rPr>
          <w:rFonts w:cs="Arial"/>
          <w:b/>
          <w:szCs w:val="24"/>
          <w:lang w:val="es-CO"/>
        </w:rPr>
      </w:pPr>
      <w:r>
        <w:rPr>
          <w:rFonts w:cs="Arial"/>
          <w:b/>
          <w:szCs w:val="24"/>
          <w:lang w:val="es-CO"/>
        </w:rPr>
        <w:lastRenderedPageBreak/>
        <w:t xml:space="preserve">MAPA DE LOCALIZACION DEL TITULO: </w:t>
      </w:r>
    </w:p>
    <w:p w14:paraId="74F50AAB" w14:textId="1568A404" w:rsidR="00B466E6" w:rsidRDefault="00B466E6" w:rsidP="00B466E6">
      <w:pPr>
        <w:pStyle w:val="Textoindependiente"/>
        <w:ind w:left="720"/>
        <w:jc w:val="center"/>
        <w:rPr>
          <w:rFonts w:cs="Arial"/>
          <w:b/>
          <w:szCs w:val="24"/>
          <w:lang w:val="es-CO"/>
        </w:rPr>
      </w:pPr>
    </w:p>
    <w:p w14:paraId="6A68DED4" w14:textId="2E2E79DD" w:rsidR="00B466E6" w:rsidRDefault="002234C7" w:rsidP="00B466E6">
      <w:pPr>
        <w:pStyle w:val="Textoindependiente"/>
        <w:ind w:left="720"/>
        <w:jc w:val="center"/>
        <w:rPr>
          <w:rFonts w:cs="Arial"/>
          <w:b/>
          <w:szCs w:val="24"/>
          <w:lang w:val="es-CO"/>
        </w:rPr>
      </w:pPr>
      <w:r>
        <w:rPr>
          <w:noProof/>
          <w14:ligatures w14:val="standardContextual"/>
        </w:rPr>
        <w:drawing>
          <wp:inline distT="0" distB="0" distL="0" distR="0" wp14:anchorId="4805DC57" wp14:editId="23E2D345">
            <wp:extent cx="5612130" cy="360870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608705"/>
                    </a:xfrm>
                    <a:prstGeom prst="rect">
                      <a:avLst/>
                    </a:prstGeom>
                  </pic:spPr>
                </pic:pic>
              </a:graphicData>
            </a:graphic>
          </wp:inline>
        </w:drawing>
      </w:r>
    </w:p>
    <w:p w14:paraId="257AE370" w14:textId="19FF7841" w:rsidR="00B466E6" w:rsidRDefault="00B466E6" w:rsidP="00B466E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78B5124D" w14:textId="77777777" w:rsidR="007E5590" w:rsidRPr="00D41496" w:rsidRDefault="007E5590" w:rsidP="00B466E6">
      <w:pPr>
        <w:pStyle w:val="Textoindependiente"/>
        <w:ind w:left="720"/>
        <w:jc w:val="center"/>
        <w:rPr>
          <w:rFonts w:cs="Arial"/>
          <w:b/>
          <w:sz w:val="20"/>
          <w:lang w:val="es-CO"/>
        </w:rPr>
      </w:pPr>
    </w:p>
    <w:p w14:paraId="37264207" w14:textId="4D1A6C1C" w:rsidR="004C0C4B" w:rsidRDefault="00B466E6" w:rsidP="002E3B7F">
      <w:pPr>
        <w:pStyle w:val="Textoindependiente"/>
        <w:rPr>
          <w:rFonts w:cs="Arial"/>
          <w:b/>
          <w:szCs w:val="24"/>
          <w:lang w:val="es-CO"/>
        </w:rPr>
      </w:pPr>
      <w:bookmarkStart w:id="0" w:name="_Hlk186309932"/>
      <w:r>
        <w:rPr>
          <w:rFonts w:eastAsia="Arial" w:cs="Arial"/>
          <w:b/>
          <w:bCs/>
          <w:color w:val="A6A6A6" w:themeColor="background1" w:themeShade="A6"/>
          <w:szCs w:val="24"/>
          <w:lang w:val="es-CO"/>
        </w:rPr>
        <w:t xml:space="preserve">     </w:t>
      </w:r>
      <w:r>
        <w:rPr>
          <w:rFonts w:cs="Arial"/>
          <w:b/>
          <w:szCs w:val="24"/>
          <w:lang w:val="es-CO"/>
        </w:rPr>
        <w:t>4.  E</w:t>
      </w:r>
      <w:r w:rsidR="002372BE" w:rsidRPr="002372BE">
        <w:rPr>
          <w:rFonts w:cs="Arial"/>
          <w:b/>
          <w:szCs w:val="24"/>
          <w:lang w:val="es-CO"/>
        </w:rPr>
        <w:t>STADO Y VERIFICACIÓN DOCUMENTAL</w:t>
      </w:r>
    </w:p>
    <w:p w14:paraId="09B24EFC" w14:textId="77777777" w:rsidR="00B466E6" w:rsidRDefault="00B466E6" w:rsidP="002E3B7F">
      <w:pPr>
        <w:pStyle w:val="Textoindependiente"/>
        <w:rPr>
          <w:rFonts w:cs="Arial"/>
          <w:b/>
          <w:szCs w:val="24"/>
          <w:lang w:val="es-CO"/>
        </w:rPr>
      </w:pPr>
    </w:p>
    <w:p w14:paraId="735202A7" w14:textId="4927B319"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7815E5">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con un cumplimiento del </w:t>
      </w:r>
      <w:r w:rsidR="002234C7">
        <w:rPr>
          <w:rFonts w:eastAsia="Arial" w:cs="Arial"/>
          <w:bCs/>
          <w:color w:val="000000" w:themeColor="text1"/>
          <w:szCs w:val="24"/>
          <w:lang w:val="es-CO"/>
        </w:rPr>
        <w:t>7</w:t>
      </w:r>
      <w:r w:rsidR="009B5EAD">
        <w:rPr>
          <w:rFonts w:eastAsia="Arial" w:cs="Arial"/>
          <w:bCs/>
          <w:color w:val="000000" w:themeColor="text1"/>
          <w:szCs w:val="24"/>
          <w:lang w:val="es-CO"/>
        </w:rPr>
        <w:t>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presentado a la ARL Positiva, cuenta con un Plan de Sostenimiento</w:t>
      </w:r>
      <w:r w:rsidR="007E5590">
        <w:rPr>
          <w:rFonts w:eastAsia="Arial" w:cs="Arial"/>
          <w:bCs/>
          <w:color w:val="000000" w:themeColor="text1"/>
          <w:szCs w:val="24"/>
          <w:lang w:val="es-CO"/>
        </w:rPr>
        <w:t xml:space="preserve"> en modificación</w:t>
      </w:r>
      <w:r w:rsidR="00CB67F2" w:rsidRPr="00CB67F2">
        <w:rPr>
          <w:rFonts w:eastAsia="Arial" w:cs="Arial"/>
          <w:bCs/>
          <w:color w:val="000000" w:themeColor="text1"/>
          <w:szCs w:val="24"/>
          <w:lang w:val="es-CO"/>
        </w:rPr>
        <w:t>, Plan de Ventilación</w:t>
      </w:r>
      <w:r w:rsidR="007E5590">
        <w:rPr>
          <w:rFonts w:eastAsia="Arial" w:cs="Arial"/>
          <w:bCs/>
          <w:color w:val="000000" w:themeColor="text1"/>
          <w:szCs w:val="24"/>
          <w:lang w:val="es-CO"/>
        </w:rPr>
        <w:t xml:space="preserve"> en implementación</w:t>
      </w:r>
      <w:r w:rsidR="00CB67F2" w:rsidRPr="00CB67F2">
        <w:rPr>
          <w:rFonts w:eastAsia="Arial" w:cs="Arial"/>
          <w:bCs/>
          <w:color w:val="000000" w:themeColor="text1"/>
          <w:szCs w:val="24"/>
          <w:lang w:val="es-CO"/>
        </w:rPr>
        <w:t>,</w:t>
      </w:r>
      <w:r w:rsidR="002E3B7F">
        <w:rPr>
          <w:rFonts w:eastAsia="Arial" w:cs="Arial"/>
          <w:bCs/>
          <w:color w:val="000000" w:themeColor="text1"/>
          <w:szCs w:val="24"/>
          <w:lang w:val="es-CO"/>
        </w:rPr>
        <w:t xml:space="preserve"> </w:t>
      </w:r>
      <w:r w:rsidR="009B5EAD">
        <w:rPr>
          <w:rFonts w:eastAsia="Arial" w:cs="Arial"/>
          <w:bCs/>
          <w:color w:val="000000" w:themeColor="text1"/>
          <w:szCs w:val="24"/>
          <w:lang w:val="es-CO"/>
        </w:rPr>
        <w:t>PTS,</w:t>
      </w:r>
      <w:r w:rsidR="00CB67F2" w:rsidRPr="00CB67F2">
        <w:rPr>
          <w:rFonts w:eastAsia="Arial" w:cs="Arial"/>
          <w:bCs/>
          <w:color w:val="000000" w:themeColor="text1"/>
          <w:szCs w:val="24"/>
          <w:lang w:val="es-CO"/>
        </w:rPr>
        <w:t xml:space="preserve"> Plan de Gestión Social, presentación de regalías y planos de labores e isométricos de ventilación actualizados y publicados.</w:t>
      </w:r>
      <w:r w:rsidRPr="00CB67F2">
        <w:rPr>
          <w:rFonts w:eastAsia="Arial" w:cs="Arial"/>
          <w:bCs/>
          <w:color w:val="000000" w:themeColor="text1"/>
          <w:szCs w:val="24"/>
          <w:lang w:val="es-CO"/>
        </w:rPr>
        <w:t xml:space="preserve"> </w:t>
      </w:r>
    </w:p>
    <w:bookmarkEnd w:id="0"/>
    <w:p w14:paraId="0D19DCC8" w14:textId="77777777" w:rsidR="002372BE" w:rsidRPr="002372BE" w:rsidRDefault="002372BE" w:rsidP="002372BE">
      <w:pPr>
        <w:pStyle w:val="Textoindependiente"/>
        <w:ind w:left="360"/>
        <w:rPr>
          <w:rFonts w:cs="Arial"/>
          <w:b/>
          <w:szCs w:val="24"/>
          <w:lang w:val="es-CO"/>
        </w:rPr>
      </w:pPr>
    </w:p>
    <w:p w14:paraId="43FD4CCF" w14:textId="0E95042D" w:rsidR="004C0C4B" w:rsidRPr="00BB0D0E" w:rsidRDefault="00B466E6" w:rsidP="00B466E6">
      <w:pPr>
        <w:pStyle w:val="Textoindependiente"/>
        <w:rPr>
          <w:rFonts w:cs="Arial"/>
          <w:b/>
          <w:szCs w:val="24"/>
          <w:lang w:val="es-CO"/>
        </w:rPr>
      </w:pPr>
      <w:r>
        <w:rPr>
          <w:rFonts w:cs="Arial"/>
          <w:b/>
          <w:szCs w:val="24"/>
          <w:lang w:val="es-CO"/>
        </w:rPr>
        <w:t xml:space="preserve">     5.  </w:t>
      </w:r>
      <w:r w:rsidR="00BB0D0E" w:rsidRPr="00BB0D0E">
        <w:rPr>
          <w:rFonts w:cs="Arial"/>
          <w:b/>
          <w:szCs w:val="24"/>
          <w:lang w:val="es-CO"/>
        </w:rPr>
        <w:t>RIESGOS ENCONTRADOS Y SOCIALIZADOS AL TITULAR MINERO</w:t>
      </w:r>
    </w:p>
    <w:p w14:paraId="6A459832" w14:textId="33388919"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al</w:t>
      </w:r>
      <w:r w:rsidR="007E5590">
        <w:rPr>
          <w:rFonts w:eastAsia="Arial" w:cs="Arial"/>
          <w:bCs/>
          <w:color w:val="000000" w:themeColor="text1"/>
          <w:szCs w:val="24"/>
          <w:lang w:val="es-CO"/>
        </w:rPr>
        <w:t xml:space="preserve"> Contrato de Concesión No </w:t>
      </w:r>
      <w:r w:rsidR="002234C7">
        <w:rPr>
          <w:rFonts w:eastAsia="Arial" w:cs="Arial"/>
          <w:bCs/>
          <w:color w:val="000000" w:themeColor="text1"/>
          <w:szCs w:val="24"/>
          <w:lang w:val="es-CO"/>
        </w:rPr>
        <w:t>LH2-11461</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2A65E3" w14:paraId="50551CBC" w14:textId="77777777" w:rsidTr="002234C7">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5C15324A" w14:textId="77777777" w:rsidR="002234C7" w:rsidRDefault="002234C7" w:rsidP="002234C7">
            <w:pPr>
              <w:pStyle w:val="Textoindependiente"/>
              <w:jc w:val="center"/>
              <w:rPr>
                <w:rFonts w:eastAsia="Calibri" w:cs="Arial"/>
                <w:color w:val="000000"/>
                <w:sz w:val="18"/>
                <w:szCs w:val="18"/>
                <w:lang w:val="es-CO" w:eastAsia="en-US"/>
              </w:rPr>
            </w:pPr>
          </w:p>
          <w:p w14:paraId="5BFEAC4A" w14:textId="162672F7" w:rsidR="002A65E3" w:rsidRDefault="002234C7" w:rsidP="002234C7">
            <w:pPr>
              <w:pStyle w:val="Textoindependiente"/>
              <w:jc w:val="center"/>
              <w:rPr>
                <w:rFonts w:eastAsia="Calibri" w:cs="Arial"/>
                <w:bCs/>
                <w:color w:val="000000"/>
                <w:sz w:val="18"/>
                <w:szCs w:val="18"/>
                <w:lang w:val="es-CO" w:eastAsia="en-US"/>
              </w:rPr>
            </w:pPr>
            <w:r w:rsidRPr="002234C7">
              <w:rPr>
                <w:rFonts w:eastAsia="Calibri" w:cs="Arial"/>
                <w:color w:val="000000"/>
                <w:sz w:val="18"/>
                <w:szCs w:val="18"/>
                <w:lang w:val="es-CO" w:eastAsia="en-US"/>
              </w:rPr>
              <w:t>Implementar ventilación mecánica auxiliar</w:t>
            </w:r>
          </w:p>
          <w:p w14:paraId="6BF80D28" w14:textId="4A453492" w:rsidR="002234C7" w:rsidRPr="002A65E3" w:rsidRDefault="002234C7" w:rsidP="002234C7">
            <w:pPr>
              <w:pStyle w:val="Textoindependiente"/>
              <w:jc w:val="center"/>
              <w:rPr>
                <w:rFonts w:eastAsia="Arial" w:cs="Arial"/>
                <w:bCs/>
                <w:color w:val="000000" w:themeColor="text1"/>
                <w:sz w:val="20"/>
                <w:lang w:val="es-CO"/>
              </w:rPr>
            </w:pP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5F9A6C08" w:rsidR="002A65E3" w:rsidRPr="00BE3349" w:rsidRDefault="00933361"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Clavada - Frente</w:t>
            </w:r>
            <w:r w:rsidR="002234C7">
              <w:rPr>
                <w:rFonts w:eastAsia="Arial" w:cs="Arial"/>
                <w:bCs/>
                <w:color w:val="000000" w:themeColor="text1"/>
                <w:sz w:val="20"/>
                <w:lang w:val="es-CO"/>
              </w:rPr>
              <w:t>s</w:t>
            </w:r>
            <w:r>
              <w:rPr>
                <w:rFonts w:eastAsia="Arial" w:cs="Arial"/>
                <w:bCs/>
                <w:color w:val="000000" w:themeColor="text1"/>
                <w:sz w:val="20"/>
                <w:lang w:val="es-CO"/>
              </w:rPr>
              <w:t xml:space="preserve"> </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6E508E19" w:rsidR="002A65E3" w:rsidRPr="00BE3349" w:rsidRDefault="002234C7" w:rsidP="002A65E3">
            <w:pPr>
              <w:pStyle w:val="Textoindependiente"/>
              <w:jc w:val="center"/>
              <w:rPr>
                <w:rFonts w:eastAsia="Arial" w:cs="Arial"/>
                <w:bCs/>
                <w:color w:val="A6A6A6" w:themeColor="background1" w:themeShade="A6"/>
                <w:sz w:val="20"/>
                <w:lang w:val="es-CO"/>
              </w:rPr>
            </w:pPr>
            <w:r w:rsidRPr="002234C7">
              <w:rPr>
                <w:rFonts w:eastAsia="Arial" w:cs="Arial"/>
                <w:bCs/>
                <w:color w:val="000000" w:themeColor="text1"/>
                <w:sz w:val="20"/>
                <w:lang w:val="es-CO"/>
              </w:rPr>
              <w:t>Riesgos Gases - Explosiones.</w:t>
            </w:r>
          </w:p>
        </w:tc>
      </w:tr>
      <w:tr w:rsidR="002A65E3" w14:paraId="5D17C46F" w14:textId="77777777" w:rsidTr="002A65E3">
        <w:trPr>
          <w:trHeight w:val="537"/>
        </w:trPr>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lastRenderedPageBreak/>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5ACC3232" w:rsidR="002A65E3" w:rsidRPr="00933361" w:rsidRDefault="002234C7" w:rsidP="002A65E3">
            <w:pPr>
              <w:pStyle w:val="Textoindependiente"/>
              <w:rPr>
                <w:rFonts w:eastAsia="Calibri" w:cs="Arial"/>
                <w:bCs/>
                <w:sz w:val="20"/>
              </w:rPr>
            </w:pPr>
            <w:r w:rsidRPr="002234C7">
              <w:rPr>
                <w:rFonts w:eastAsia="Calibri" w:cs="Arial"/>
                <w:bCs/>
                <w:sz w:val="20"/>
              </w:rPr>
              <w:t>Cumplir con la norma Retie dentro de la mina.</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7CEB470E" w:rsidR="002A65E3" w:rsidRPr="00742498" w:rsidRDefault="002234C7" w:rsidP="002A65E3">
            <w:pPr>
              <w:pStyle w:val="Textoindependiente"/>
              <w:jc w:val="center"/>
              <w:rPr>
                <w:rFonts w:eastAsia="Arial" w:cs="Arial"/>
                <w:bCs/>
                <w:color w:val="000000" w:themeColor="text1"/>
                <w:sz w:val="20"/>
                <w:lang w:val="es-CO"/>
              </w:rPr>
            </w:pPr>
            <w:r w:rsidRPr="002234C7">
              <w:rPr>
                <w:rFonts w:eastAsia="Arial" w:cs="Arial"/>
                <w:bCs/>
                <w:color w:val="000000" w:themeColor="text1"/>
                <w:sz w:val="20"/>
                <w:lang w:val="es-CO"/>
              </w:rPr>
              <w:t>Clavada - Frentes</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1037888D" w:rsidR="002A65E3" w:rsidRPr="00742498" w:rsidRDefault="002234C7" w:rsidP="002234C7">
            <w:pPr>
              <w:pStyle w:val="Textoindependiente"/>
              <w:jc w:val="center"/>
              <w:rPr>
                <w:rFonts w:eastAsia="Arial" w:cs="Arial"/>
                <w:bCs/>
                <w:color w:val="000000" w:themeColor="text1"/>
                <w:sz w:val="20"/>
                <w:lang w:val="es-CO"/>
              </w:rPr>
            </w:pPr>
            <w:r>
              <w:rPr>
                <w:rFonts w:eastAsia="Arial" w:cs="Arial"/>
                <w:bCs/>
                <w:color w:val="000000" w:themeColor="text1"/>
                <w:sz w:val="20"/>
                <w:lang w:val="es-CO"/>
              </w:rPr>
              <w:t>Eléctrico</w:t>
            </w:r>
          </w:p>
        </w:tc>
      </w:tr>
      <w:tr w:rsidR="002A65E3"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21376A70" w14:textId="77777777" w:rsidR="002234C7" w:rsidRPr="002234C7" w:rsidRDefault="002234C7" w:rsidP="002234C7">
            <w:pPr>
              <w:pStyle w:val="Textoindependiente"/>
              <w:rPr>
                <w:rFonts w:eastAsia="Arial" w:cs="Arial"/>
                <w:bCs/>
                <w:color w:val="000000" w:themeColor="text1"/>
                <w:sz w:val="20"/>
                <w:lang w:val="es-CO"/>
              </w:rPr>
            </w:pPr>
            <w:r w:rsidRPr="002234C7">
              <w:rPr>
                <w:rFonts w:eastAsia="Arial" w:cs="Arial"/>
                <w:bCs/>
                <w:color w:val="000000" w:themeColor="text1"/>
                <w:sz w:val="20"/>
                <w:lang w:val="es-CO"/>
              </w:rPr>
              <w:t>Actualizar Planos de Labores e Isométricos de ventilación – Publicarlos</w:t>
            </w:r>
          </w:p>
          <w:p w14:paraId="3490ECCD" w14:textId="3F43A5AB" w:rsidR="002A65E3" w:rsidRPr="00933361" w:rsidRDefault="002A65E3" w:rsidP="002A65E3">
            <w:pPr>
              <w:pStyle w:val="Textoindependiente"/>
              <w:rPr>
                <w:rFonts w:eastAsia="Arial" w:cs="Arial"/>
                <w:bCs/>
                <w:color w:val="000000" w:themeColor="text1"/>
                <w:sz w:val="20"/>
              </w:rPr>
            </w:pP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1D6D37F2" w:rsidR="002A65E3" w:rsidRPr="00742498" w:rsidRDefault="00933361"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0D31C5E9" w:rsidR="002A65E3" w:rsidRPr="00742498" w:rsidRDefault="00933361"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Riesgos de Seguridad</w:t>
            </w:r>
          </w:p>
        </w:tc>
      </w:tr>
      <w:tr w:rsidR="002A65E3"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50B4B3D3" w:rsidR="002A65E3" w:rsidRPr="00933361" w:rsidRDefault="002234C7" w:rsidP="002A65E3">
            <w:pPr>
              <w:pStyle w:val="Textoindependiente"/>
              <w:rPr>
                <w:rFonts w:eastAsia="Arial" w:cs="Arial"/>
                <w:bCs/>
                <w:color w:val="000000" w:themeColor="text1"/>
                <w:sz w:val="20"/>
                <w:lang w:val="es-CO"/>
              </w:rPr>
            </w:pPr>
            <w:r w:rsidRPr="002234C7">
              <w:rPr>
                <w:rFonts w:eastAsia="Arial" w:cs="Arial"/>
                <w:bCs/>
                <w:color w:val="000000" w:themeColor="text1"/>
                <w:sz w:val="20"/>
                <w:lang w:val="es-CO"/>
              </w:rPr>
              <w:t>Abcisar la mina y colocar señalización informática, preventiva y de seguridad</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3E4789EA" w:rsidR="002A65E3" w:rsidRPr="00742498" w:rsidRDefault="002A65E3" w:rsidP="002A65E3">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17ACD9A0" w:rsidR="002A65E3" w:rsidRPr="00742498" w:rsidRDefault="00933361" w:rsidP="002A65E3">
            <w:pPr>
              <w:pStyle w:val="Textoindependiente"/>
              <w:jc w:val="center"/>
              <w:rPr>
                <w:rFonts w:eastAsia="Arial" w:cs="Arial"/>
                <w:bCs/>
                <w:color w:val="000000" w:themeColor="text1"/>
                <w:sz w:val="20"/>
                <w:lang w:val="es-CO"/>
              </w:rPr>
            </w:pPr>
            <w:r w:rsidRPr="00933361">
              <w:rPr>
                <w:rFonts w:eastAsia="Arial" w:cs="Arial"/>
                <w:bCs/>
                <w:color w:val="000000" w:themeColor="text1"/>
                <w:sz w:val="20"/>
                <w:lang w:val="es-CO"/>
              </w:rPr>
              <w:t xml:space="preserve">Riesgos Gases </w:t>
            </w:r>
            <w:r w:rsidR="002234C7">
              <w:rPr>
                <w:rFonts w:eastAsia="Arial" w:cs="Arial"/>
                <w:bCs/>
                <w:color w:val="000000" w:themeColor="text1"/>
                <w:sz w:val="20"/>
                <w:lang w:val="es-CO"/>
              </w:rPr>
              <w:t>–</w:t>
            </w:r>
            <w:r w:rsidRPr="00933361">
              <w:rPr>
                <w:rFonts w:eastAsia="Arial" w:cs="Arial"/>
                <w:bCs/>
                <w:color w:val="000000" w:themeColor="text1"/>
                <w:sz w:val="20"/>
                <w:lang w:val="es-CO"/>
              </w:rPr>
              <w:t xml:space="preserve"> Explosiones</w:t>
            </w:r>
            <w:r w:rsidR="002234C7">
              <w:rPr>
                <w:rFonts w:eastAsia="Arial" w:cs="Arial"/>
                <w:bCs/>
                <w:color w:val="000000" w:themeColor="text1"/>
                <w:sz w:val="20"/>
                <w:lang w:val="es-CO"/>
              </w:rPr>
              <w:t>, eléctricos, caídas de roca</w:t>
            </w:r>
          </w:p>
        </w:tc>
      </w:tr>
      <w:tr w:rsidR="002234C7"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2234C7" w:rsidRDefault="002234C7" w:rsidP="002234C7">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0214576F" w:rsidR="002234C7" w:rsidRPr="002234C7" w:rsidRDefault="002234C7" w:rsidP="002234C7">
            <w:pPr>
              <w:autoSpaceDE w:val="0"/>
              <w:autoSpaceDN w:val="0"/>
              <w:adjustRightInd w:val="0"/>
              <w:spacing w:after="65"/>
              <w:jc w:val="both"/>
              <w:rPr>
                <w:rFonts w:ascii="Arial" w:eastAsia="Calibri" w:hAnsi="Arial" w:cs="Arial"/>
                <w:color w:val="000000"/>
                <w:sz w:val="18"/>
                <w:szCs w:val="18"/>
              </w:rPr>
            </w:pPr>
            <w:r w:rsidRPr="00933361">
              <w:rPr>
                <w:rFonts w:ascii="Arial" w:eastAsia="Calibri" w:hAnsi="Arial" w:cs="Arial"/>
                <w:color w:val="000000"/>
                <w:sz w:val="18"/>
                <w:szCs w:val="18"/>
              </w:rPr>
              <w:t xml:space="preserve">Implementar manila de Seguridad con nudos en los inclinados </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64D1FB49" w:rsidR="002234C7" w:rsidRDefault="002234C7" w:rsidP="002234C7">
            <w:pPr>
              <w:pStyle w:val="Textoindependiente"/>
              <w:jc w:val="center"/>
              <w:rPr>
                <w:rFonts w:eastAsia="Arial" w:cs="Arial"/>
                <w:bCs/>
                <w:color w:val="000000" w:themeColor="text1"/>
                <w:sz w:val="20"/>
                <w:lang w:val="es-CO"/>
              </w:rPr>
            </w:pPr>
            <w:r>
              <w:rPr>
                <w:rFonts w:eastAsia="Arial" w:cs="Arial"/>
                <w:bCs/>
                <w:color w:val="000000" w:themeColor="text1"/>
                <w:sz w:val="20"/>
                <w:lang w:val="es-CO"/>
              </w:rPr>
              <w:t xml:space="preserve">Clavada - Frente </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71E1E4D3" w:rsidR="002234C7" w:rsidRDefault="002234C7" w:rsidP="002234C7">
            <w:pPr>
              <w:pStyle w:val="Textoindependiente"/>
              <w:jc w:val="center"/>
              <w:rPr>
                <w:rFonts w:eastAsia="Arial" w:cs="Arial"/>
                <w:bCs/>
                <w:color w:val="000000" w:themeColor="text1"/>
                <w:sz w:val="20"/>
                <w:lang w:val="es-CO"/>
              </w:rPr>
            </w:pPr>
            <w:r>
              <w:rPr>
                <w:rFonts w:eastAsia="Arial" w:cs="Arial"/>
                <w:bCs/>
                <w:color w:val="000000" w:themeColor="text1"/>
                <w:sz w:val="20"/>
                <w:lang w:val="es-CO"/>
              </w:rPr>
              <w:t>Caída a diferente nivel</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05CDEEBE" w:rsidR="0037572A" w:rsidRPr="001C6432" w:rsidRDefault="00B466E6" w:rsidP="00B466E6">
      <w:pPr>
        <w:pStyle w:val="Textoindependiente"/>
        <w:rPr>
          <w:rFonts w:cs="Arial"/>
          <w:b/>
          <w:szCs w:val="24"/>
          <w:lang w:val="es-CO"/>
        </w:rPr>
      </w:pPr>
      <w:r>
        <w:rPr>
          <w:rFonts w:cs="Arial"/>
          <w:b/>
          <w:szCs w:val="24"/>
          <w:lang w:val="es-CO"/>
        </w:rPr>
        <w:t xml:space="preserve">      6.  </w:t>
      </w:r>
      <w:r w:rsidR="001C6432"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CC65BA"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7D1A6921" w:rsidR="00CC65BA" w:rsidRPr="00712D26" w:rsidRDefault="002234C7" w:rsidP="00CC65BA">
            <w:pPr>
              <w:pStyle w:val="Textoindependiente"/>
              <w:rPr>
                <w:rFonts w:cs="Arial"/>
                <w:sz w:val="20"/>
                <w:lang w:val="es-CO"/>
              </w:rPr>
            </w:pPr>
            <w:r w:rsidRPr="002234C7">
              <w:rPr>
                <w:rFonts w:eastAsia="Arial" w:cs="Arial"/>
                <w:bCs/>
                <w:color w:val="000000" w:themeColor="text1"/>
                <w:sz w:val="20"/>
                <w:lang w:val="es-CO"/>
              </w:rPr>
              <w:t>Abcisar la mina y colocar señalización informática, preventiva y de seguridad</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164C6B97" w:rsidR="00CC65BA" w:rsidRPr="00712D26" w:rsidRDefault="002234C7" w:rsidP="00CC65BA">
            <w:pPr>
              <w:pStyle w:val="Textoindependiente"/>
              <w:jc w:val="center"/>
              <w:rPr>
                <w:rFonts w:cs="Arial"/>
                <w:sz w:val="20"/>
                <w:lang w:val="es-CO"/>
              </w:rPr>
            </w:pPr>
            <w:r>
              <w:rPr>
                <w:rFonts w:cs="Arial"/>
                <w:sz w:val="20"/>
                <w:lang w:val="es-CO"/>
              </w:rPr>
              <w:t>SST</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70A82E1A" w:rsidR="00CC65BA" w:rsidRPr="00712D26" w:rsidRDefault="00CC65BA" w:rsidP="00CC65BA">
            <w:pPr>
              <w:pStyle w:val="Textoindependiente"/>
              <w:jc w:val="center"/>
              <w:rPr>
                <w:rFonts w:cs="Arial"/>
                <w:sz w:val="20"/>
                <w:lang w:val="es-CO"/>
              </w:rPr>
            </w:pPr>
            <w:r>
              <w:rPr>
                <w:rFonts w:cs="Arial"/>
                <w:sz w:val="20"/>
                <w:lang w:val="es-CO"/>
              </w:rPr>
              <w:t>1</w:t>
            </w:r>
            <w:r w:rsidR="002234C7">
              <w:rPr>
                <w:rFonts w:cs="Arial"/>
                <w:sz w:val="20"/>
                <w:lang w:val="es-CO"/>
              </w:rPr>
              <w:t>5</w:t>
            </w:r>
            <w:r>
              <w:rPr>
                <w:rFonts w:cs="Arial"/>
                <w:sz w:val="20"/>
                <w:lang w:val="es-CO"/>
              </w:rPr>
              <w:t xml:space="preserve"> -1</w:t>
            </w:r>
            <w:r w:rsidR="002234C7">
              <w:rPr>
                <w:rFonts w:cs="Arial"/>
                <w:sz w:val="20"/>
                <w:lang w:val="es-CO"/>
              </w:rPr>
              <w:t>1</w:t>
            </w:r>
            <w:r>
              <w:rPr>
                <w:rFonts w:cs="Arial"/>
                <w:sz w:val="20"/>
                <w:lang w:val="es-CO"/>
              </w:rPr>
              <w:t>-2024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CC65BA" w:rsidRPr="00712D26" w:rsidRDefault="00CC65BA" w:rsidP="00CC65BA">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AFF3D81" w14:textId="0965FF85" w:rsidR="00A224F1" w:rsidRDefault="00B466E6" w:rsidP="00B466E6">
      <w:pPr>
        <w:pStyle w:val="Textoindependiente"/>
        <w:rPr>
          <w:rFonts w:cs="Arial"/>
          <w:b/>
          <w:szCs w:val="24"/>
          <w:lang w:val="es-CO"/>
        </w:rPr>
      </w:pPr>
      <w:r>
        <w:rPr>
          <w:rFonts w:cs="Arial"/>
          <w:b/>
          <w:szCs w:val="24"/>
          <w:lang w:val="es-CO"/>
        </w:rPr>
        <w:t xml:space="preserve">      7.  </w:t>
      </w:r>
      <w:r w:rsidR="00A224F1">
        <w:rPr>
          <w:rFonts w:cs="Arial"/>
          <w:b/>
          <w:szCs w:val="24"/>
          <w:lang w:val="es-CO"/>
        </w:rPr>
        <w:t xml:space="preserve">CAPACITACIONES REALIZADAS </w:t>
      </w:r>
    </w:p>
    <w:p w14:paraId="29084B3D" w14:textId="77777777" w:rsidR="00CE0DD6" w:rsidRPr="001C6432" w:rsidRDefault="00CE0DD6" w:rsidP="00B466E6">
      <w:pPr>
        <w:pStyle w:val="Textoindependiente"/>
        <w:rPr>
          <w:rFonts w:cs="Arial"/>
          <w:b/>
          <w:szCs w:val="24"/>
          <w:lang w:val="es-CO"/>
        </w:rPr>
      </w:pPr>
    </w:p>
    <w:p w14:paraId="3CE759E0" w14:textId="3E3B264C" w:rsidR="00A224F1"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BA39C9">
        <w:rPr>
          <w:rFonts w:eastAsia="Arial" w:cs="Arial"/>
          <w:bCs/>
          <w:szCs w:val="24"/>
          <w:lang w:val="es-CO"/>
        </w:rPr>
        <w:t xml:space="preserve"> y </w:t>
      </w:r>
      <w:r w:rsidR="00DD42A1">
        <w:rPr>
          <w:rFonts w:eastAsia="Arial" w:cs="Arial"/>
          <w:bCs/>
          <w:szCs w:val="24"/>
          <w:lang w:val="es-CO"/>
        </w:rPr>
        <w:t>almacenamiento de explosivos y accesorios de voladura</w:t>
      </w:r>
      <w:r w:rsidR="0043676E">
        <w:rPr>
          <w:rFonts w:eastAsia="Arial" w:cs="Arial"/>
          <w:bCs/>
          <w:szCs w:val="24"/>
          <w:lang w:val="es-CO"/>
        </w:rPr>
        <w:t xml:space="preserve">, </w:t>
      </w:r>
      <w:r w:rsidR="00933361">
        <w:rPr>
          <w:rFonts w:eastAsia="Arial" w:cs="Arial"/>
          <w:bCs/>
          <w:szCs w:val="24"/>
          <w:lang w:val="es-CO"/>
        </w:rPr>
        <w:t xml:space="preserve">Manejo y uso Auto rescatador, </w:t>
      </w:r>
      <w:r w:rsidR="00CC65BA">
        <w:rPr>
          <w:rFonts w:eastAsia="Arial" w:cs="Arial"/>
          <w:bCs/>
          <w:szCs w:val="24"/>
          <w:lang w:val="es-CO"/>
        </w:rPr>
        <w:t>B</w:t>
      </w:r>
      <w:r w:rsidR="0043676E">
        <w:rPr>
          <w:rFonts w:eastAsia="Arial" w:cs="Arial"/>
          <w:bCs/>
          <w:szCs w:val="24"/>
          <w:lang w:val="es-CO"/>
        </w:rPr>
        <w:t xml:space="preserve">uenas </w:t>
      </w:r>
      <w:r w:rsidR="00CC65BA">
        <w:rPr>
          <w:rFonts w:eastAsia="Arial" w:cs="Arial"/>
          <w:bCs/>
          <w:szCs w:val="24"/>
          <w:lang w:val="es-CO"/>
        </w:rPr>
        <w:t>prácticas</w:t>
      </w:r>
      <w:r w:rsidR="0043676E">
        <w:rPr>
          <w:rFonts w:eastAsia="Arial" w:cs="Arial"/>
          <w:bCs/>
          <w:szCs w:val="24"/>
          <w:lang w:val="es-CO"/>
        </w:rPr>
        <w:t xml:space="preserve"> mineras.</w:t>
      </w:r>
    </w:p>
    <w:p w14:paraId="7E3901DB" w14:textId="77777777" w:rsidR="00CE0DD6" w:rsidRPr="001061F8" w:rsidRDefault="00CE0DD6" w:rsidP="00A224F1">
      <w:pPr>
        <w:pStyle w:val="Textoindependiente"/>
        <w:ind w:left="720"/>
        <w:rPr>
          <w:rFonts w:eastAsia="Arial" w:cs="Arial"/>
          <w:bCs/>
          <w:szCs w:val="24"/>
          <w:lang w:val="es-CO"/>
        </w:rPr>
      </w:pPr>
    </w:p>
    <w:p w14:paraId="0B727D7B" w14:textId="6C091D00" w:rsidR="00A224F1" w:rsidRDefault="00B466E6" w:rsidP="00B466E6">
      <w:pPr>
        <w:pStyle w:val="Textoindependiente"/>
        <w:rPr>
          <w:rFonts w:cs="Arial"/>
          <w:b/>
          <w:szCs w:val="24"/>
          <w:lang w:val="es-CO"/>
        </w:rPr>
      </w:pPr>
      <w:r>
        <w:rPr>
          <w:rFonts w:cs="Arial"/>
          <w:b/>
          <w:szCs w:val="24"/>
          <w:lang w:val="es-CO"/>
        </w:rPr>
        <w:t xml:space="preserve">     8.  </w:t>
      </w:r>
      <w:r w:rsidR="002A65E3">
        <w:rPr>
          <w:rFonts w:cs="Arial"/>
          <w:b/>
          <w:szCs w:val="24"/>
          <w:lang w:val="es-CO"/>
        </w:rPr>
        <w:t xml:space="preserve"> </w:t>
      </w:r>
      <w:r w:rsidR="00A224F1">
        <w:rPr>
          <w:rFonts w:cs="Arial"/>
          <w:b/>
          <w:szCs w:val="24"/>
          <w:lang w:val="es-CO"/>
        </w:rPr>
        <w:t>ASESORIAS DE EXPERTOS (SI APLICA)</w:t>
      </w:r>
    </w:p>
    <w:p w14:paraId="34AA7F50" w14:textId="77777777" w:rsidR="00CE0DD6" w:rsidRPr="001C6432" w:rsidRDefault="00CE0DD6" w:rsidP="00B466E6">
      <w:pPr>
        <w:pStyle w:val="Textoindependiente"/>
        <w:rPr>
          <w:rFonts w:cs="Arial"/>
          <w:b/>
          <w:szCs w:val="24"/>
          <w:lang w:val="es-CO"/>
        </w:rPr>
      </w:pPr>
    </w:p>
    <w:p w14:paraId="0716A988" w14:textId="55BBB7C2"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2A65E3">
        <w:rPr>
          <w:rFonts w:eastAsia="Arial" w:cs="Arial"/>
          <w:bCs/>
          <w:szCs w:val="24"/>
          <w:lang w:val="es-CO"/>
        </w:rPr>
        <w:t xml:space="preserve">, Sostenimiento, </w:t>
      </w:r>
      <w:r w:rsidR="00BA39C9">
        <w:rPr>
          <w:rFonts w:eastAsia="Arial" w:cs="Arial"/>
          <w:bCs/>
          <w:szCs w:val="24"/>
          <w:lang w:val="es-CO"/>
        </w:rPr>
        <w:t>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0BE2F2B6" w:rsidR="0057757B" w:rsidRDefault="002A65E3" w:rsidP="002A65E3">
      <w:pPr>
        <w:pStyle w:val="Textoindependiente"/>
        <w:rPr>
          <w:rFonts w:cs="Arial"/>
          <w:b/>
          <w:szCs w:val="24"/>
          <w:lang w:val="es-CO"/>
        </w:rPr>
      </w:pPr>
      <w:r>
        <w:rPr>
          <w:rFonts w:cs="Arial"/>
          <w:b/>
          <w:szCs w:val="24"/>
          <w:lang w:val="es-CO"/>
        </w:rPr>
        <w:t xml:space="preserve">     9.   </w:t>
      </w:r>
      <w:r w:rsidR="0057757B">
        <w:rPr>
          <w:rFonts w:cs="Arial"/>
          <w:b/>
          <w:szCs w:val="24"/>
          <w:lang w:val="es-CO"/>
        </w:rPr>
        <w:t>LOGROS Y/O AVANCES OBTENIDOS</w:t>
      </w:r>
    </w:p>
    <w:p w14:paraId="1C85F102" w14:textId="77777777" w:rsidR="00CE0DD6" w:rsidRDefault="00CE0DD6" w:rsidP="002A65E3">
      <w:pPr>
        <w:pStyle w:val="Textoindependiente"/>
        <w:rPr>
          <w:rFonts w:cs="Arial"/>
          <w:b/>
          <w:szCs w:val="24"/>
          <w:lang w:val="es-CO"/>
        </w:rPr>
      </w:pPr>
    </w:p>
    <w:p w14:paraId="6F33793F" w14:textId="414DDF0C"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lastRenderedPageBreak/>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30589CAB" w:rsid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LH2-11461</w:t>
            </w:r>
          </w:p>
        </w:tc>
        <w:tc>
          <w:tcPr>
            <w:tcW w:w="1993" w:type="dxa"/>
            <w:vAlign w:val="center"/>
          </w:tcPr>
          <w:p w14:paraId="17FAC854" w14:textId="361D1DB0" w:rsid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0AE40481" w14:textId="4BD36AA4" w:rsid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No Reporta</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0FAE0A27" w:rsidR="0072752C" w:rsidRPr="0072752C" w:rsidRDefault="00CE0DD6" w:rsidP="00DB76FB">
            <w:pPr>
              <w:pStyle w:val="Textoindependiente"/>
              <w:jc w:val="center"/>
              <w:rPr>
                <w:rFonts w:eastAsia="Arial" w:cs="Arial"/>
                <w:bCs w:val="0"/>
                <w:color w:val="A6A6A6" w:themeColor="background1" w:themeShade="A6"/>
                <w:sz w:val="16"/>
                <w:szCs w:val="16"/>
                <w:lang w:val="es-CO"/>
              </w:rPr>
            </w:pPr>
            <w:r>
              <w:rPr>
                <w:rFonts w:eastAsia="Arial" w:cs="Arial"/>
                <w:bCs w:val="0"/>
                <w:color w:val="A6A6A6" w:themeColor="background1" w:themeShade="A6"/>
                <w:sz w:val="16"/>
                <w:szCs w:val="16"/>
                <w:lang w:val="es-CO"/>
              </w:rPr>
              <w:t>0</w:t>
            </w:r>
          </w:p>
        </w:tc>
        <w:tc>
          <w:tcPr>
            <w:tcW w:w="1232" w:type="dxa"/>
          </w:tcPr>
          <w:p w14:paraId="7D523ECE" w14:textId="22C84540"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7" w:type="dxa"/>
          </w:tcPr>
          <w:p w14:paraId="57406C88" w14:textId="78155BDF"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51" w:type="dxa"/>
          </w:tcPr>
          <w:p w14:paraId="5D907572" w14:textId="66727FFB"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97" w:type="dxa"/>
          </w:tcPr>
          <w:p w14:paraId="09F680AA" w14:textId="51A4B7B2"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29" w:type="dxa"/>
          </w:tcPr>
          <w:p w14:paraId="50B2C2F6" w14:textId="3727F6A4"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5" w:type="dxa"/>
          </w:tcPr>
          <w:p w14:paraId="74EE42F6" w14:textId="132DB64A" w:rsidR="0072752C" w:rsidRPr="0072752C" w:rsidRDefault="00CE0DD6" w:rsidP="001E336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38BD146" w14:textId="5BB6FE03"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55E858A6" w14:textId="163B9DB9"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4D9DB9A3" w14:textId="081E7383"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36E77A2E" w14:textId="13423000" w:rsidR="0072752C" w:rsidRPr="0072752C" w:rsidRDefault="00CE0DD6"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CE0DD6"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3D35B278" w:rsidR="00CE0DD6" w:rsidRPr="00ED733E" w:rsidRDefault="00CE0DD6" w:rsidP="00CE0DD6">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0B422E56" w:rsidR="00CE0DD6" w:rsidRPr="00ED733E"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43706E5B" w:rsidR="00CE0DD6" w:rsidRPr="00ED733E"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LH2-11461</w:t>
            </w:r>
          </w:p>
        </w:tc>
        <w:tc>
          <w:tcPr>
            <w:tcW w:w="1993" w:type="dxa"/>
            <w:vAlign w:val="center"/>
          </w:tcPr>
          <w:p w14:paraId="4708190E" w14:textId="65B8F57F" w:rsidR="00CE0DD6" w:rsidRPr="00ED733E"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1CB6173E" w14:textId="16A5EEB7" w:rsidR="00CE0DD6" w:rsidRPr="00ED733E"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w:t>
            </w:r>
            <w:r>
              <w:rPr>
                <w:rFonts w:eastAsia="Arial" w:cs="Arial"/>
                <w:bCs/>
                <w:color w:val="A6A6A6" w:themeColor="background1" w:themeShade="A6"/>
                <w:szCs w:val="24"/>
                <w:lang w:val="es-CO"/>
              </w:rPr>
              <w:t>o Reporta</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CE0DD6"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06301C6E" w:rsidR="00CE0DD6" w:rsidRPr="00292839" w:rsidRDefault="00CE0DD6" w:rsidP="00CE0DD6">
            <w:pPr>
              <w:pStyle w:val="Textoindependiente"/>
              <w:jc w:val="center"/>
              <w:rPr>
                <w:rFonts w:eastAsia="Arial" w:cs="Arial"/>
                <w:bCs w:val="0"/>
                <w:color w:val="A6A6A6" w:themeColor="background1" w:themeShade="A6"/>
                <w:sz w:val="16"/>
                <w:szCs w:val="16"/>
                <w:highlight w:val="yellow"/>
                <w:lang w:val="es-CO"/>
              </w:rPr>
            </w:pPr>
            <w:r>
              <w:rPr>
                <w:rFonts w:eastAsia="Arial" w:cs="Arial"/>
                <w:bCs w:val="0"/>
                <w:color w:val="A6A6A6" w:themeColor="background1" w:themeShade="A6"/>
                <w:sz w:val="16"/>
                <w:szCs w:val="16"/>
                <w:lang w:val="es-CO"/>
              </w:rPr>
              <w:t>0</w:t>
            </w:r>
          </w:p>
        </w:tc>
        <w:tc>
          <w:tcPr>
            <w:tcW w:w="1232" w:type="dxa"/>
          </w:tcPr>
          <w:p w14:paraId="306D3742" w14:textId="0F124A20" w:rsidR="00CE0DD6" w:rsidRPr="00292839"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067" w:type="dxa"/>
          </w:tcPr>
          <w:p w14:paraId="68EDA781" w14:textId="16BF630D" w:rsidR="00CE0DD6" w:rsidRPr="00292839"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151" w:type="dxa"/>
          </w:tcPr>
          <w:p w14:paraId="003FF97A" w14:textId="204CCBE0" w:rsidR="00CE0DD6" w:rsidRPr="00292839"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997" w:type="dxa"/>
          </w:tcPr>
          <w:p w14:paraId="3152693B" w14:textId="5F3571B9" w:rsidR="00CE0DD6" w:rsidRPr="00292839"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029" w:type="dxa"/>
          </w:tcPr>
          <w:p w14:paraId="419BC0D8" w14:textId="069E5464"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5" w:type="dxa"/>
          </w:tcPr>
          <w:p w14:paraId="0F42007A" w14:textId="54D29D20"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2191246" w14:textId="49B92EFE"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46DEEBFC" w14:textId="74C1800F"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710FF364" w14:textId="3B4911E6"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0BF94329" w14:textId="2F1550AA" w:rsidR="00CE0DD6" w:rsidRPr="001E336F" w:rsidRDefault="00CE0DD6" w:rsidP="00CE0DD6">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451F79D3" w14:textId="77777777" w:rsidR="00CA23FC" w:rsidRDefault="00CA23FC" w:rsidP="004C0C4B">
      <w:pPr>
        <w:pStyle w:val="Textoindependiente"/>
        <w:rPr>
          <w:rFonts w:cs="Arial"/>
          <w:sz w:val="16"/>
          <w:szCs w:val="16"/>
          <w:lang w:val="es-CO"/>
        </w:rPr>
      </w:pPr>
    </w:p>
    <w:p w14:paraId="0BCBFAA8" w14:textId="385F4EB7" w:rsidR="00CE0DD6" w:rsidRDefault="00CE0DD6" w:rsidP="004C0C4B">
      <w:pPr>
        <w:pStyle w:val="Textoindependiente"/>
        <w:rPr>
          <w:rFonts w:cs="Arial"/>
          <w:color w:val="000000" w:themeColor="text1"/>
          <w:sz w:val="16"/>
          <w:szCs w:val="16"/>
          <w:lang w:val="es-CO"/>
        </w:rPr>
      </w:pPr>
      <w:r>
        <w:rPr>
          <w:rFonts w:cs="Arial"/>
          <w:color w:val="000000" w:themeColor="text1"/>
          <w:sz w:val="16"/>
          <w:szCs w:val="16"/>
          <w:lang w:val="es-CO"/>
        </w:rPr>
        <w:t>No Reporta</w:t>
      </w:r>
      <w:r w:rsidR="00692BCF">
        <w:rPr>
          <w:rFonts w:cs="Arial"/>
          <w:color w:val="000000" w:themeColor="text1"/>
          <w:sz w:val="16"/>
          <w:szCs w:val="16"/>
          <w:lang w:val="es-CO"/>
        </w:rPr>
        <w:t xml:space="preserve"> </w:t>
      </w:r>
      <w:proofErr w:type="spellStart"/>
      <w:r w:rsidR="00692BCF" w:rsidRPr="00692BCF">
        <w:rPr>
          <w:rFonts w:cs="Arial"/>
          <w:color w:val="000000" w:themeColor="text1"/>
          <w:sz w:val="16"/>
          <w:szCs w:val="16"/>
          <w:lang w:val="es-CO"/>
        </w:rPr>
        <w:t>NC_EstadoTitulo_Evolucion_Accidentalidad_DTIA</w:t>
      </w:r>
      <w:proofErr w:type="spellEnd"/>
    </w:p>
    <w:p w14:paraId="75CB0EB1" w14:textId="77777777" w:rsidR="00CE0DD6" w:rsidRDefault="00CE0DD6" w:rsidP="004C0C4B">
      <w:pPr>
        <w:pStyle w:val="Textoindependiente"/>
        <w:rPr>
          <w:rFonts w:cs="Arial"/>
          <w:color w:val="000000" w:themeColor="text1"/>
          <w:sz w:val="16"/>
          <w:szCs w:val="16"/>
          <w:lang w:val="es-CO"/>
        </w:rPr>
      </w:pPr>
    </w:p>
    <w:p w14:paraId="30A99022" w14:textId="2B5BA4B9"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2E282260" w:rsidR="004C0C4B" w:rsidRDefault="004C0C4B" w:rsidP="004C0C4B">
      <w:pPr>
        <w:pStyle w:val="Textoindependiente"/>
        <w:rPr>
          <w:rFonts w:cs="Arial"/>
          <w:szCs w:val="24"/>
          <w:lang w:val="es-CO"/>
        </w:rPr>
      </w:pPr>
    </w:p>
    <w:p w14:paraId="54BB8003" w14:textId="3B5B9834" w:rsidR="00523DCE" w:rsidRDefault="00523DCE" w:rsidP="004C0C4B">
      <w:pPr>
        <w:pStyle w:val="Textoindependiente"/>
        <w:rPr>
          <w:rFonts w:cs="Arial"/>
          <w:szCs w:val="24"/>
          <w:lang w:val="es-CO"/>
        </w:rPr>
      </w:pPr>
    </w:p>
    <w:p w14:paraId="43EAC594" w14:textId="20AA8B92" w:rsidR="00692BCF" w:rsidRDefault="00692BCF" w:rsidP="004C0C4B">
      <w:pPr>
        <w:pStyle w:val="Textoindependiente"/>
        <w:rPr>
          <w:rFonts w:cs="Arial"/>
          <w:szCs w:val="24"/>
          <w:lang w:val="es-CO"/>
        </w:rPr>
      </w:pPr>
    </w:p>
    <w:p w14:paraId="49B91A7C" w14:textId="5D39D499" w:rsidR="00692BCF" w:rsidRDefault="00692BCF" w:rsidP="004C0C4B">
      <w:pPr>
        <w:pStyle w:val="Textoindependiente"/>
        <w:rPr>
          <w:rFonts w:cs="Arial"/>
          <w:szCs w:val="24"/>
          <w:lang w:val="es-CO"/>
        </w:rPr>
      </w:pPr>
    </w:p>
    <w:p w14:paraId="0E9DCB59" w14:textId="568EE009" w:rsidR="00692BCF" w:rsidRDefault="00692BCF" w:rsidP="004C0C4B">
      <w:pPr>
        <w:pStyle w:val="Textoindependiente"/>
        <w:rPr>
          <w:rFonts w:cs="Arial"/>
          <w:szCs w:val="24"/>
          <w:lang w:val="es-CO"/>
        </w:rPr>
      </w:pPr>
    </w:p>
    <w:p w14:paraId="423596C8" w14:textId="1CE64482" w:rsidR="00692BCF" w:rsidRDefault="00692BCF" w:rsidP="004C0C4B">
      <w:pPr>
        <w:pStyle w:val="Textoindependiente"/>
        <w:rPr>
          <w:rFonts w:cs="Arial"/>
          <w:szCs w:val="24"/>
          <w:lang w:val="es-CO"/>
        </w:rPr>
      </w:pPr>
    </w:p>
    <w:p w14:paraId="48DEFE80" w14:textId="2DD65516" w:rsidR="00692BCF" w:rsidRDefault="00692BCF" w:rsidP="004C0C4B">
      <w:pPr>
        <w:pStyle w:val="Textoindependiente"/>
        <w:rPr>
          <w:rFonts w:cs="Arial"/>
          <w:szCs w:val="24"/>
          <w:lang w:val="es-CO"/>
        </w:rPr>
      </w:pPr>
    </w:p>
    <w:p w14:paraId="128AE5A4" w14:textId="75988457" w:rsidR="00692BCF" w:rsidRDefault="00692BCF" w:rsidP="004C0C4B">
      <w:pPr>
        <w:pStyle w:val="Textoindependiente"/>
        <w:rPr>
          <w:rFonts w:cs="Arial"/>
          <w:szCs w:val="24"/>
          <w:lang w:val="es-CO"/>
        </w:rPr>
      </w:pPr>
    </w:p>
    <w:p w14:paraId="7719ED8C" w14:textId="77777777" w:rsidR="00692BCF" w:rsidRDefault="00692BCF" w:rsidP="004C0C4B">
      <w:pPr>
        <w:pStyle w:val="Textoindependiente"/>
        <w:rPr>
          <w:rFonts w:cs="Arial"/>
          <w:szCs w:val="24"/>
          <w:lang w:val="es-CO"/>
        </w:rPr>
      </w:pPr>
    </w:p>
    <w:p w14:paraId="7865A4F1" w14:textId="77777777" w:rsidR="00692BCF" w:rsidRDefault="00692BCF" w:rsidP="00F63FF8">
      <w:pPr>
        <w:jc w:val="center"/>
        <w:rPr>
          <w:b/>
          <w:sz w:val="24"/>
          <w:szCs w:val="24"/>
        </w:rPr>
      </w:pPr>
    </w:p>
    <w:p w14:paraId="51AF84F0" w14:textId="38BAFC16"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61B47249" w:rsidR="0088632B" w:rsidRDefault="00692BCF" w:rsidP="0088632B">
      <w:hyperlink r:id="rId9" w:history="1">
        <w:r w:rsidRPr="00692BCF">
          <w:rPr>
            <w:rStyle w:val="Hipervnculo"/>
          </w:rPr>
          <w:t>CONSTANCIA DE VISITA LH2-11461.pdf</w:t>
        </w:r>
      </w:hyperlink>
    </w:p>
    <w:p w14:paraId="0FE87BCE" w14:textId="26FD7928" w:rsidR="00160852" w:rsidRDefault="00A224F1" w:rsidP="00160852">
      <w:r>
        <w:t>Anexo 2. Plan de mejoramiento</w:t>
      </w:r>
    </w:p>
    <w:p w14:paraId="42F65AF2" w14:textId="0155940D" w:rsidR="0088632B" w:rsidRDefault="00692BCF" w:rsidP="0088632B">
      <w:hyperlink r:id="rId10" w:history="1">
        <w:r>
          <w:rPr>
            <w:rStyle w:val="Hipervnculo"/>
          </w:rPr>
          <w:t>PLAN DE MEJORA - LH2-11461.pdf</w:t>
        </w:r>
      </w:hyperlink>
    </w:p>
    <w:p w14:paraId="3B22826A" w14:textId="4EC6EA0B" w:rsidR="0088632B" w:rsidRPr="0088632B" w:rsidRDefault="00692BCF" w:rsidP="0088632B">
      <w:hyperlink r:id="rId11" w:history="1">
        <w:r>
          <w:rPr>
            <w:rStyle w:val="Hipervnculo"/>
          </w:rPr>
          <w:t>FOR. ACCION MEJORA LH2-11461.pdf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49D73B78" w:rsidR="00E9108F" w:rsidRDefault="00692BCF" w:rsidP="00E9108F">
      <w:hyperlink r:id="rId12" w:history="1">
        <w:r w:rsidRPr="00692BCF">
          <w:rPr>
            <w:rStyle w:val="Hipervnculo"/>
          </w:rPr>
          <w:t>REG.FOT. LH2-11461</w:t>
        </w:r>
      </w:hyperlink>
    </w:p>
    <w:p w14:paraId="5D970298" w14:textId="501C1C27" w:rsidR="00F11E7E" w:rsidRDefault="00F11E7E" w:rsidP="00A224F1">
      <w:r>
        <w:t>Anexo 5 Listados de asistencias</w:t>
      </w:r>
    </w:p>
    <w:p w14:paraId="19068328" w14:textId="5082AD40" w:rsidR="0088632B" w:rsidRPr="0088632B" w:rsidRDefault="00692BCF" w:rsidP="0088632B">
      <w:hyperlink r:id="rId13" w:history="1">
        <w:r w:rsidRPr="00692BCF">
          <w:rPr>
            <w:rStyle w:val="Hipervnculo"/>
          </w:rPr>
          <w:t>1 VISITA LH2-11461.pdf</w:t>
        </w:r>
      </w:hyperlink>
    </w:p>
    <w:p w14:paraId="6170F3A9" w14:textId="13C5DBAE" w:rsidR="0078458E" w:rsidRDefault="00C0374D" w:rsidP="00A224F1">
      <w:hyperlink r:id="rId14" w:history="1">
        <w:r w:rsidRPr="00C0374D">
          <w:rPr>
            <w:rStyle w:val="Hipervnculo"/>
          </w:rPr>
          <w:t>2 VISITA LH2-11461.pdf</w:t>
        </w:r>
      </w:hyperlink>
      <w:bookmarkStart w:id="1" w:name="_GoBack"/>
      <w:bookmarkEnd w:id="1"/>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460309"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76023" w14:textId="77777777" w:rsidR="00460309" w:rsidRDefault="00460309" w:rsidP="00CD6908">
      <w:pPr>
        <w:spacing w:after="0" w:line="240" w:lineRule="auto"/>
      </w:pPr>
      <w:r>
        <w:separator/>
      </w:r>
    </w:p>
  </w:endnote>
  <w:endnote w:type="continuationSeparator" w:id="0">
    <w:p w14:paraId="2FFEC12F" w14:textId="77777777" w:rsidR="00460309" w:rsidRDefault="00460309"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FFC3A" w14:textId="77777777" w:rsidR="00460309" w:rsidRDefault="00460309" w:rsidP="00CD6908">
      <w:pPr>
        <w:spacing w:after="0" w:line="240" w:lineRule="auto"/>
      </w:pPr>
      <w:r>
        <w:separator/>
      </w:r>
    </w:p>
  </w:footnote>
  <w:footnote w:type="continuationSeparator" w:id="0">
    <w:p w14:paraId="0988C5D4" w14:textId="77777777" w:rsidR="00460309" w:rsidRDefault="00460309"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91AAD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37744C"/>
    <w:multiLevelType w:val="hybridMultilevel"/>
    <w:tmpl w:val="E2C674D4"/>
    <w:lvl w:ilvl="0" w:tplc="9A0C5484">
      <w:numFmt w:val="bullet"/>
      <w:lvlText w:val="-"/>
      <w:lvlJc w:val="left"/>
      <w:pPr>
        <w:ind w:left="720" w:hanging="360"/>
      </w:pPr>
      <w:rPr>
        <w:rFonts w:ascii="Arial" w:eastAsia="Helvetica Neu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5"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5"/>
  </w:num>
  <w:num w:numId="2">
    <w:abstractNumId w:val="5"/>
  </w:num>
  <w:num w:numId="3">
    <w:abstractNumId w:val="13"/>
  </w:num>
  <w:num w:numId="4">
    <w:abstractNumId w:val="10"/>
  </w:num>
  <w:num w:numId="5">
    <w:abstractNumId w:val="0"/>
  </w:num>
  <w:num w:numId="6">
    <w:abstractNumId w:val="12"/>
  </w:num>
  <w:num w:numId="7">
    <w:abstractNumId w:val="11"/>
  </w:num>
  <w:num w:numId="8">
    <w:abstractNumId w:val="2"/>
  </w:num>
  <w:num w:numId="9">
    <w:abstractNumId w:val="4"/>
  </w:num>
  <w:num w:numId="10">
    <w:abstractNumId w:val="1"/>
  </w:num>
  <w:num w:numId="11">
    <w:abstractNumId w:val="6"/>
  </w:num>
  <w:num w:numId="12">
    <w:abstractNumId w:val="8"/>
  </w:num>
  <w:num w:numId="13">
    <w:abstractNumId w:val="3"/>
  </w:num>
  <w:num w:numId="14">
    <w:abstractNumId w:val="9"/>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1118"/>
    <w:rsid w:val="00076532"/>
    <w:rsid w:val="000821A5"/>
    <w:rsid w:val="000A2323"/>
    <w:rsid w:val="000A2979"/>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4A4C"/>
    <w:rsid w:val="001362EF"/>
    <w:rsid w:val="00145505"/>
    <w:rsid w:val="00155FAA"/>
    <w:rsid w:val="00160852"/>
    <w:rsid w:val="001609D8"/>
    <w:rsid w:val="00164ACF"/>
    <w:rsid w:val="001709FD"/>
    <w:rsid w:val="00171148"/>
    <w:rsid w:val="001916C7"/>
    <w:rsid w:val="00191B4F"/>
    <w:rsid w:val="0019248A"/>
    <w:rsid w:val="00195CDA"/>
    <w:rsid w:val="001A4EED"/>
    <w:rsid w:val="001B63DE"/>
    <w:rsid w:val="001C24D7"/>
    <w:rsid w:val="001C6432"/>
    <w:rsid w:val="001E336F"/>
    <w:rsid w:val="001E6A54"/>
    <w:rsid w:val="001E6BC8"/>
    <w:rsid w:val="001F5C98"/>
    <w:rsid w:val="002058D2"/>
    <w:rsid w:val="0020714B"/>
    <w:rsid w:val="00207340"/>
    <w:rsid w:val="00207442"/>
    <w:rsid w:val="00213122"/>
    <w:rsid w:val="002234C7"/>
    <w:rsid w:val="0022600E"/>
    <w:rsid w:val="002372BE"/>
    <w:rsid w:val="00242FDD"/>
    <w:rsid w:val="00253C81"/>
    <w:rsid w:val="00260D26"/>
    <w:rsid w:val="00261E1F"/>
    <w:rsid w:val="00282FED"/>
    <w:rsid w:val="00284CAB"/>
    <w:rsid w:val="00290C1A"/>
    <w:rsid w:val="00292839"/>
    <w:rsid w:val="002A04AE"/>
    <w:rsid w:val="002A65E3"/>
    <w:rsid w:val="002B500E"/>
    <w:rsid w:val="002E3B7F"/>
    <w:rsid w:val="002F41CF"/>
    <w:rsid w:val="002F6659"/>
    <w:rsid w:val="0030477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B2666"/>
    <w:rsid w:val="003C5B73"/>
    <w:rsid w:val="003C7A38"/>
    <w:rsid w:val="003F0C72"/>
    <w:rsid w:val="003F0E52"/>
    <w:rsid w:val="003F5145"/>
    <w:rsid w:val="00402D56"/>
    <w:rsid w:val="00434829"/>
    <w:rsid w:val="0043676E"/>
    <w:rsid w:val="004369E2"/>
    <w:rsid w:val="00447ECC"/>
    <w:rsid w:val="00460309"/>
    <w:rsid w:val="004779E8"/>
    <w:rsid w:val="00481FEC"/>
    <w:rsid w:val="004919A6"/>
    <w:rsid w:val="004A2D6D"/>
    <w:rsid w:val="004A4BFE"/>
    <w:rsid w:val="004C0C4B"/>
    <w:rsid w:val="004D361C"/>
    <w:rsid w:val="004D547F"/>
    <w:rsid w:val="004F6140"/>
    <w:rsid w:val="0051729F"/>
    <w:rsid w:val="00523DCE"/>
    <w:rsid w:val="005245DC"/>
    <w:rsid w:val="00527898"/>
    <w:rsid w:val="005314A9"/>
    <w:rsid w:val="0053466C"/>
    <w:rsid w:val="00535378"/>
    <w:rsid w:val="00540401"/>
    <w:rsid w:val="005517B1"/>
    <w:rsid w:val="0057757B"/>
    <w:rsid w:val="00580B61"/>
    <w:rsid w:val="005861BA"/>
    <w:rsid w:val="00595756"/>
    <w:rsid w:val="00597259"/>
    <w:rsid w:val="00597470"/>
    <w:rsid w:val="005A274C"/>
    <w:rsid w:val="005B76F4"/>
    <w:rsid w:val="005D469F"/>
    <w:rsid w:val="005E1DFC"/>
    <w:rsid w:val="005F00F4"/>
    <w:rsid w:val="00602A7F"/>
    <w:rsid w:val="00626FFA"/>
    <w:rsid w:val="006378E0"/>
    <w:rsid w:val="006437B2"/>
    <w:rsid w:val="00663EDA"/>
    <w:rsid w:val="00676F37"/>
    <w:rsid w:val="00692BCF"/>
    <w:rsid w:val="006945A2"/>
    <w:rsid w:val="006A1018"/>
    <w:rsid w:val="006A3250"/>
    <w:rsid w:val="006B2472"/>
    <w:rsid w:val="006B5A0F"/>
    <w:rsid w:val="006B7396"/>
    <w:rsid w:val="006B782B"/>
    <w:rsid w:val="006C1AF2"/>
    <w:rsid w:val="006C2302"/>
    <w:rsid w:val="006D48BE"/>
    <w:rsid w:val="006E4DE1"/>
    <w:rsid w:val="006E50C6"/>
    <w:rsid w:val="006F61C4"/>
    <w:rsid w:val="00700E06"/>
    <w:rsid w:val="00712D26"/>
    <w:rsid w:val="00713A33"/>
    <w:rsid w:val="0071447B"/>
    <w:rsid w:val="007223E0"/>
    <w:rsid w:val="0072752C"/>
    <w:rsid w:val="00742498"/>
    <w:rsid w:val="00754431"/>
    <w:rsid w:val="00761A34"/>
    <w:rsid w:val="0076668A"/>
    <w:rsid w:val="00766D2A"/>
    <w:rsid w:val="0077490D"/>
    <w:rsid w:val="00777D24"/>
    <w:rsid w:val="007815E5"/>
    <w:rsid w:val="0078458E"/>
    <w:rsid w:val="0079725D"/>
    <w:rsid w:val="007A459B"/>
    <w:rsid w:val="007B3153"/>
    <w:rsid w:val="007C0E06"/>
    <w:rsid w:val="007C57C7"/>
    <w:rsid w:val="007D4FE6"/>
    <w:rsid w:val="007D6A94"/>
    <w:rsid w:val="007E52E9"/>
    <w:rsid w:val="007E5590"/>
    <w:rsid w:val="007F57AA"/>
    <w:rsid w:val="0081161C"/>
    <w:rsid w:val="00824164"/>
    <w:rsid w:val="00832A38"/>
    <w:rsid w:val="00832D75"/>
    <w:rsid w:val="008436A9"/>
    <w:rsid w:val="008531F5"/>
    <w:rsid w:val="0086098E"/>
    <w:rsid w:val="00865CD7"/>
    <w:rsid w:val="00866C1D"/>
    <w:rsid w:val="008670F8"/>
    <w:rsid w:val="008718D3"/>
    <w:rsid w:val="00871F7C"/>
    <w:rsid w:val="0088265C"/>
    <w:rsid w:val="0088632B"/>
    <w:rsid w:val="008C08F4"/>
    <w:rsid w:val="008C2024"/>
    <w:rsid w:val="008C5F6D"/>
    <w:rsid w:val="008D5DA6"/>
    <w:rsid w:val="008E2390"/>
    <w:rsid w:val="008E6FC3"/>
    <w:rsid w:val="008F0EE9"/>
    <w:rsid w:val="008F1AFB"/>
    <w:rsid w:val="009135BF"/>
    <w:rsid w:val="00926DFC"/>
    <w:rsid w:val="00927BDE"/>
    <w:rsid w:val="00933361"/>
    <w:rsid w:val="00936D34"/>
    <w:rsid w:val="00965F03"/>
    <w:rsid w:val="00965F0F"/>
    <w:rsid w:val="00966328"/>
    <w:rsid w:val="00982053"/>
    <w:rsid w:val="00982A48"/>
    <w:rsid w:val="00986A48"/>
    <w:rsid w:val="009A0C94"/>
    <w:rsid w:val="009A11E3"/>
    <w:rsid w:val="009A158D"/>
    <w:rsid w:val="009A6BF3"/>
    <w:rsid w:val="009B0EB1"/>
    <w:rsid w:val="009B4676"/>
    <w:rsid w:val="009B53EB"/>
    <w:rsid w:val="009B5EAD"/>
    <w:rsid w:val="009C75D6"/>
    <w:rsid w:val="009D561B"/>
    <w:rsid w:val="009E29B5"/>
    <w:rsid w:val="00A02DC7"/>
    <w:rsid w:val="00A10942"/>
    <w:rsid w:val="00A224F1"/>
    <w:rsid w:val="00A3371D"/>
    <w:rsid w:val="00A40B2D"/>
    <w:rsid w:val="00A46305"/>
    <w:rsid w:val="00A5395F"/>
    <w:rsid w:val="00A5653A"/>
    <w:rsid w:val="00A65373"/>
    <w:rsid w:val="00A75C57"/>
    <w:rsid w:val="00AB57B1"/>
    <w:rsid w:val="00AC2BFA"/>
    <w:rsid w:val="00AD47D8"/>
    <w:rsid w:val="00AD63CB"/>
    <w:rsid w:val="00AF071D"/>
    <w:rsid w:val="00AF5BC8"/>
    <w:rsid w:val="00B03366"/>
    <w:rsid w:val="00B144CB"/>
    <w:rsid w:val="00B25FAD"/>
    <w:rsid w:val="00B26843"/>
    <w:rsid w:val="00B33CF7"/>
    <w:rsid w:val="00B33FC1"/>
    <w:rsid w:val="00B35E3D"/>
    <w:rsid w:val="00B4084A"/>
    <w:rsid w:val="00B466E6"/>
    <w:rsid w:val="00B52C80"/>
    <w:rsid w:val="00B54EFD"/>
    <w:rsid w:val="00B55C89"/>
    <w:rsid w:val="00B83660"/>
    <w:rsid w:val="00B8405D"/>
    <w:rsid w:val="00B870C4"/>
    <w:rsid w:val="00B90581"/>
    <w:rsid w:val="00B94B09"/>
    <w:rsid w:val="00BA154F"/>
    <w:rsid w:val="00BA39C9"/>
    <w:rsid w:val="00BB0D0E"/>
    <w:rsid w:val="00BB211F"/>
    <w:rsid w:val="00BB406F"/>
    <w:rsid w:val="00BD589E"/>
    <w:rsid w:val="00BE3349"/>
    <w:rsid w:val="00BF0F07"/>
    <w:rsid w:val="00C017C2"/>
    <w:rsid w:val="00C0374D"/>
    <w:rsid w:val="00C07718"/>
    <w:rsid w:val="00C10C3E"/>
    <w:rsid w:val="00C1555F"/>
    <w:rsid w:val="00C15919"/>
    <w:rsid w:val="00C15C80"/>
    <w:rsid w:val="00C243CC"/>
    <w:rsid w:val="00C36DF3"/>
    <w:rsid w:val="00C6082B"/>
    <w:rsid w:val="00C67899"/>
    <w:rsid w:val="00C70D2D"/>
    <w:rsid w:val="00C810A6"/>
    <w:rsid w:val="00C8238F"/>
    <w:rsid w:val="00CA23FC"/>
    <w:rsid w:val="00CB67F2"/>
    <w:rsid w:val="00CC65BA"/>
    <w:rsid w:val="00CD5B2A"/>
    <w:rsid w:val="00CD6908"/>
    <w:rsid w:val="00CE0DD6"/>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758FB"/>
    <w:rsid w:val="00F806E2"/>
    <w:rsid w:val="00F87B51"/>
    <w:rsid w:val="00FB2BDD"/>
    <w:rsid w:val="00FC1414"/>
    <w:rsid w:val="00FC487C"/>
    <w:rsid w:val="00FD1EF9"/>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88988">
      <w:bodyDiv w:val="1"/>
      <w:marLeft w:val="0"/>
      <w:marRight w:val="0"/>
      <w:marTop w:val="0"/>
      <w:marBottom w:val="0"/>
      <w:divBdr>
        <w:top w:val="none" w:sz="0" w:space="0" w:color="auto"/>
        <w:left w:val="none" w:sz="0" w:space="0" w:color="auto"/>
        <w:bottom w:val="none" w:sz="0" w:space="0" w:color="auto"/>
        <w:right w:val="none" w:sz="0" w:space="0" w:color="auto"/>
      </w:divBdr>
    </w:div>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220842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14396286">
      <w:bodyDiv w:val="1"/>
      <w:marLeft w:val="0"/>
      <w:marRight w:val="0"/>
      <w:marTop w:val="0"/>
      <w:marBottom w:val="0"/>
      <w:divBdr>
        <w:top w:val="none" w:sz="0" w:space="0" w:color="auto"/>
        <w:left w:val="none" w:sz="0" w:space="0" w:color="auto"/>
        <w:bottom w:val="none" w:sz="0" w:space="0" w:color="auto"/>
        <w:right w:val="none" w:sz="0" w:space="0" w:color="auto"/>
      </w:divBdr>
    </w:div>
    <w:div w:id="231354913">
      <w:bodyDiv w:val="1"/>
      <w:marLeft w:val="0"/>
      <w:marRight w:val="0"/>
      <w:marTop w:val="0"/>
      <w:marBottom w:val="0"/>
      <w:divBdr>
        <w:top w:val="none" w:sz="0" w:space="0" w:color="auto"/>
        <w:left w:val="none" w:sz="0" w:space="0" w:color="auto"/>
        <w:bottom w:val="none" w:sz="0" w:space="0" w:color="auto"/>
        <w:right w:val="none" w:sz="0" w:space="0" w:color="auto"/>
      </w:divBdr>
    </w:div>
    <w:div w:id="25475544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477042743">
      <w:bodyDiv w:val="1"/>
      <w:marLeft w:val="0"/>
      <w:marRight w:val="0"/>
      <w:marTop w:val="0"/>
      <w:marBottom w:val="0"/>
      <w:divBdr>
        <w:top w:val="none" w:sz="0" w:space="0" w:color="auto"/>
        <w:left w:val="none" w:sz="0" w:space="0" w:color="auto"/>
        <w:bottom w:val="none" w:sz="0" w:space="0" w:color="auto"/>
        <w:right w:val="none" w:sz="0" w:space="0" w:color="auto"/>
      </w:divBdr>
    </w:div>
    <w:div w:id="620765212">
      <w:bodyDiv w:val="1"/>
      <w:marLeft w:val="0"/>
      <w:marRight w:val="0"/>
      <w:marTop w:val="0"/>
      <w:marBottom w:val="0"/>
      <w:divBdr>
        <w:top w:val="none" w:sz="0" w:space="0" w:color="auto"/>
        <w:left w:val="none" w:sz="0" w:space="0" w:color="auto"/>
        <w:bottom w:val="none" w:sz="0" w:space="0" w:color="auto"/>
        <w:right w:val="none" w:sz="0" w:space="0" w:color="auto"/>
      </w:divBdr>
    </w:div>
    <w:div w:id="651057111">
      <w:bodyDiv w:val="1"/>
      <w:marLeft w:val="0"/>
      <w:marRight w:val="0"/>
      <w:marTop w:val="0"/>
      <w:marBottom w:val="0"/>
      <w:divBdr>
        <w:top w:val="none" w:sz="0" w:space="0" w:color="auto"/>
        <w:left w:val="none" w:sz="0" w:space="0" w:color="auto"/>
        <w:bottom w:val="none" w:sz="0" w:space="0" w:color="auto"/>
        <w:right w:val="none" w:sz="0" w:space="0" w:color="auto"/>
      </w:divBdr>
    </w:div>
    <w:div w:id="686252087">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823203260">
      <w:bodyDiv w:val="1"/>
      <w:marLeft w:val="0"/>
      <w:marRight w:val="0"/>
      <w:marTop w:val="0"/>
      <w:marBottom w:val="0"/>
      <w:divBdr>
        <w:top w:val="none" w:sz="0" w:space="0" w:color="auto"/>
        <w:left w:val="none" w:sz="0" w:space="0" w:color="auto"/>
        <w:bottom w:val="none" w:sz="0" w:space="0" w:color="auto"/>
        <w:right w:val="none" w:sz="0" w:space="0" w:color="auto"/>
      </w:divBdr>
    </w:div>
    <w:div w:id="924647516">
      <w:bodyDiv w:val="1"/>
      <w:marLeft w:val="0"/>
      <w:marRight w:val="0"/>
      <w:marTop w:val="0"/>
      <w:marBottom w:val="0"/>
      <w:divBdr>
        <w:top w:val="none" w:sz="0" w:space="0" w:color="auto"/>
        <w:left w:val="none" w:sz="0" w:space="0" w:color="auto"/>
        <w:bottom w:val="none" w:sz="0" w:space="0" w:color="auto"/>
        <w:right w:val="none" w:sz="0" w:space="0" w:color="auto"/>
      </w:divBdr>
    </w:div>
    <w:div w:id="928583654">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975453636">
      <w:bodyDiv w:val="1"/>
      <w:marLeft w:val="0"/>
      <w:marRight w:val="0"/>
      <w:marTop w:val="0"/>
      <w:marBottom w:val="0"/>
      <w:divBdr>
        <w:top w:val="none" w:sz="0" w:space="0" w:color="auto"/>
        <w:left w:val="none" w:sz="0" w:space="0" w:color="auto"/>
        <w:bottom w:val="none" w:sz="0" w:space="0" w:color="auto"/>
        <w:right w:val="none" w:sz="0" w:space="0" w:color="auto"/>
      </w:divBdr>
    </w:div>
    <w:div w:id="975833799">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72049664">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37990588">
      <w:bodyDiv w:val="1"/>
      <w:marLeft w:val="0"/>
      <w:marRight w:val="0"/>
      <w:marTop w:val="0"/>
      <w:marBottom w:val="0"/>
      <w:divBdr>
        <w:top w:val="none" w:sz="0" w:space="0" w:color="auto"/>
        <w:left w:val="none" w:sz="0" w:space="0" w:color="auto"/>
        <w:bottom w:val="none" w:sz="0" w:space="0" w:color="auto"/>
        <w:right w:val="none" w:sz="0" w:space="0" w:color="auto"/>
      </w:divBdr>
    </w:div>
    <w:div w:id="1159998078">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213930169">
      <w:bodyDiv w:val="1"/>
      <w:marLeft w:val="0"/>
      <w:marRight w:val="0"/>
      <w:marTop w:val="0"/>
      <w:marBottom w:val="0"/>
      <w:divBdr>
        <w:top w:val="none" w:sz="0" w:space="0" w:color="auto"/>
        <w:left w:val="none" w:sz="0" w:space="0" w:color="auto"/>
        <w:bottom w:val="none" w:sz="0" w:space="0" w:color="auto"/>
        <w:right w:val="none" w:sz="0" w:space="0" w:color="auto"/>
      </w:divBdr>
    </w:div>
    <w:div w:id="1249466831">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2755467">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37095731">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500734741">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587880776">
      <w:bodyDiv w:val="1"/>
      <w:marLeft w:val="0"/>
      <w:marRight w:val="0"/>
      <w:marTop w:val="0"/>
      <w:marBottom w:val="0"/>
      <w:divBdr>
        <w:top w:val="none" w:sz="0" w:space="0" w:color="auto"/>
        <w:left w:val="none" w:sz="0" w:space="0" w:color="auto"/>
        <w:bottom w:val="none" w:sz="0" w:space="0" w:color="auto"/>
        <w:right w:val="none" w:sz="0" w:space="0" w:color="auto"/>
      </w:divBdr>
    </w:div>
    <w:div w:id="1631089060">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37650258">
      <w:bodyDiv w:val="1"/>
      <w:marLeft w:val="0"/>
      <w:marRight w:val="0"/>
      <w:marTop w:val="0"/>
      <w:marBottom w:val="0"/>
      <w:divBdr>
        <w:top w:val="none" w:sz="0" w:space="0" w:color="auto"/>
        <w:left w:val="none" w:sz="0" w:space="0" w:color="auto"/>
        <w:bottom w:val="none" w:sz="0" w:space="0" w:color="auto"/>
        <w:right w:val="none" w:sz="0" w:space="0" w:color="auto"/>
      </w:divBdr>
    </w:div>
    <w:div w:id="1853568381">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015184321">
      <w:bodyDiv w:val="1"/>
      <w:marLeft w:val="0"/>
      <w:marRight w:val="0"/>
      <w:marTop w:val="0"/>
      <w:marBottom w:val="0"/>
      <w:divBdr>
        <w:top w:val="none" w:sz="0" w:space="0" w:color="auto"/>
        <w:left w:val="none" w:sz="0" w:space="0" w:color="auto"/>
        <w:bottom w:val="none" w:sz="0" w:space="0" w:color="auto"/>
        <w:right w:val="none" w:sz="0" w:space="0" w:color="auto"/>
      </w:divBdr>
    </w:div>
    <w:div w:id="2025354345">
      <w:bodyDiv w:val="1"/>
      <w:marLeft w:val="0"/>
      <w:marRight w:val="0"/>
      <w:marTop w:val="0"/>
      <w:marBottom w:val="0"/>
      <w:divBdr>
        <w:top w:val="none" w:sz="0" w:space="0" w:color="auto"/>
        <w:left w:val="none" w:sz="0" w:space="0" w:color="auto"/>
        <w:bottom w:val="none" w:sz="0" w:space="0" w:color="auto"/>
        <w:right w:val="none" w:sz="0" w:space="0" w:color="auto"/>
      </w:divBdr>
    </w:div>
    <w:div w:id="2032022434">
      <w:bodyDiv w:val="1"/>
      <w:marLeft w:val="0"/>
      <w:marRight w:val="0"/>
      <w:marTop w:val="0"/>
      <w:marBottom w:val="0"/>
      <w:divBdr>
        <w:top w:val="none" w:sz="0" w:space="0" w:color="auto"/>
        <w:left w:val="none" w:sz="0" w:space="0" w:color="auto"/>
        <w:bottom w:val="none" w:sz="0" w:space="0" w:color="auto"/>
        <w:right w:val="none" w:sz="0" w:space="0" w:color="auto"/>
      </w:divBdr>
    </w:div>
    <w:div w:id="2069919300">
      <w:bodyDiv w:val="1"/>
      <w:marLeft w:val="0"/>
      <w:marRight w:val="0"/>
      <w:marTop w:val="0"/>
      <w:marBottom w:val="0"/>
      <w:divBdr>
        <w:top w:val="none" w:sz="0" w:space="0" w:color="auto"/>
        <w:left w:val="none" w:sz="0" w:space="0" w:color="auto"/>
        <w:bottom w:val="none" w:sz="0" w:space="0" w:color="auto"/>
        <w:right w:val="none" w:sz="0" w:space="0" w:color="auto"/>
      </w:divBdr>
    </w:div>
    <w:div w:id="209793905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LH2-11461/1%20VISITA%20LH2-11461.pdf?csf=1&amp;web=1&amp;e=N9gh4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LH2-11461/REG.FOT.%20LH2-11461?csf=1&amp;web=1&amp;e=BodH1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LH2-11461/FOR.%20ACCION%20MEJORA%20LH2-11461.pdf?csf=1&amp;web=1&amp;e=dKeieK"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LH2-11461/PLAN%20DE%20MEJORA%20-%20LH2-11461.pdf?csf=1&amp;web=1&amp;e=tp4T7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LH2-11461/CONSTANCIA%20DE%20VISITA%20LH2-11461.pdf?csf=1&amp;web=1&amp;e=NcfGrF"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LH2-11461/2%20VISITA%20LH2-11461.pdf?csf=1&amp;web=1&amp;e=11WEAc"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B8799A52-4261-4705-A046-109F2879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2713</TotalTime>
  <Pages>7</Pages>
  <Words>1896</Words>
  <Characters>10433</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71</cp:revision>
  <cp:lastPrinted>2024-12-31T04:31:00Z</cp:lastPrinted>
  <dcterms:created xsi:type="dcterms:W3CDTF">2024-07-31T06:09:00Z</dcterms:created>
  <dcterms:modified xsi:type="dcterms:W3CDTF">2024-12-31T04:35:00Z</dcterms:modified>
</cp:coreProperties>
</file>